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528DDCC2" w:rsidR="00AC3F42" w:rsidRPr="00C87640" w:rsidRDefault="00AC3F42" w:rsidP="00AC3F42">
      <w:pPr>
        <w:pStyle w:val="a5"/>
        <w:tabs>
          <w:tab w:val="right" w:pos="10206"/>
        </w:tabs>
        <w:rPr>
          <w:rFonts w:ascii="Calibri" w:hAnsi="Calibri"/>
          <w:sz w:val="24"/>
          <w:lang w:val="en-US"/>
        </w:rPr>
      </w:pPr>
      <w:r>
        <w:rPr>
          <w:rFonts w:ascii="Calibri" w:hAnsi="Calibri"/>
          <w:sz w:val="24"/>
        </w:rPr>
        <w:t>3GPP TS</w:t>
      </w:r>
      <w:r w:rsidR="00EC1E86">
        <w:rPr>
          <w:rFonts w:ascii="Calibri" w:hAnsi="Calibri"/>
          <w:sz w:val="24"/>
        </w:rPr>
        <w:t>G-RAN WG4 Meeting #84</w:t>
      </w:r>
      <w:r w:rsidR="00EC1E86">
        <w:rPr>
          <w:rFonts w:ascii="Calibri" w:hAnsi="Calibri"/>
          <w:sz w:val="24"/>
        </w:rPr>
        <w:tab/>
        <w:t>R4-1707239</w:t>
      </w:r>
    </w:p>
    <w:p w14:paraId="59D5D59C" w14:textId="709D6733"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A3119C" w:rsidRPr="00A3119C">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44E468DE"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374546">
        <w:rPr>
          <w:rFonts w:ascii="Calibri" w:hAnsi="Calibri" w:cs="Arial"/>
          <w:b/>
          <w:sz w:val="24"/>
          <w:szCs w:val="24"/>
        </w:rPr>
        <w:t>715-03-01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B22469">
        <w:rPr>
          <w:rFonts w:ascii="Calibri" w:hAnsi="Calibri" w:cs="Arial"/>
          <w:b/>
          <w:sz w:val="24"/>
          <w:szCs w:val="24"/>
        </w:rPr>
        <w:t>1A-7A-8A</w:t>
      </w:r>
      <w:r w:rsidR="00740BB4">
        <w:rPr>
          <w:rFonts w:ascii="Calibri" w:hAnsi="Calibri" w:cs="Arial"/>
          <w:b/>
          <w:sz w:val="24"/>
          <w:szCs w:val="24"/>
        </w:rPr>
        <w:t>_1UL_BCS1</w:t>
      </w:r>
    </w:p>
    <w:p w14:paraId="530C72EF" w14:textId="0451BE4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EC1E86">
        <w:rPr>
          <w:rFonts w:ascii="Calibri" w:hAnsi="Calibri" w:cs="Arial"/>
          <w:b/>
          <w:sz w:val="24"/>
          <w:szCs w:val="24"/>
        </w:rPr>
        <w:t>8.3.2</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6A51CB3D" w:rsidR="000E7351" w:rsidRDefault="00740BB4" w:rsidP="004E2477">
      <w:pPr>
        <w:rPr>
          <w:kern w:val="2"/>
          <w:lang w:val="en-US"/>
        </w:rPr>
      </w:pPr>
      <w:r>
        <w:rPr>
          <w:kern w:val="2"/>
          <w:lang w:val="en-US"/>
        </w:rPr>
        <w:t>CA_</w:t>
      </w:r>
      <w:r w:rsidR="00B22469">
        <w:rPr>
          <w:kern w:val="2"/>
          <w:lang w:val="en-US"/>
        </w:rPr>
        <w:t>1A-7A-8A</w:t>
      </w:r>
      <w:r>
        <w:rPr>
          <w:kern w:val="2"/>
          <w:lang w:val="en-US"/>
        </w:rPr>
        <w:t>_1UL_BCS1</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A14AB">
        <w:rPr>
          <w:kern w:val="2"/>
          <w:lang w:val="en-US"/>
        </w:rPr>
        <w:t>3</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0ABB194F"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740BB4">
        <w:t>CA_</w:t>
      </w:r>
      <w:r w:rsidR="00B22469">
        <w:t>1A-7A-8A</w:t>
      </w:r>
      <w:r w:rsidR="00740BB4">
        <w:t>_1UL_BCS1</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550E93" w:rsidRPr="00945F62">
        <w:rPr>
          <w:rFonts w:cs="Arial"/>
        </w:rPr>
        <w:sym w:font="Symbol" w:char="F044"/>
      </w:r>
      <w:proofErr w:type="spellStart"/>
      <w:r w:rsidR="0082602E">
        <w:rPr>
          <w:kern w:val="2"/>
          <w:lang w:val="en-US"/>
        </w:rPr>
        <w:t>Tib</w:t>
      </w:r>
      <w:proofErr w:type="spellEnd"/>
      <w:r w:rsidR="0082602E">
        <w:rPr>
          <w:kern w:val="2"/>
          <w:lang w:val="en-US"/>
        </w:rPr>
        <w:t>/</w:t>
      </w:r>
      <w:r w:rsidR="00550E93"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58B09CE7"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74121A" w:rsidRPr="00C8468C">
        <w:rPr>
          <w:rFonts w:cs="Arial"/>
          <w:u w:val="single"/>
          <w:lang w:eastAsia="ja-JP"/>
        </w:rPr>
        <w:t xml:space="preserve">RP-171126 </w:t>
      </w:r>
      <w:r w:rsidR="0074121A" w:rsidRPr="00C8468C">
        <w:rPr>
          <w:rFonts w:cs="Arial"/>
          <w:u w:val="single"/>
        </w:rPr>
        <w:t>LTE Advanced inter-band CA</w:t>
      </w:r>
      <w:r w:rsidR="0074121A" w:rsidRPr="00816B7B">
        <w:rPr>
          <w:u w:val="single"/>
        </w:rPr>
        <w:t xml:space="preserve"> Rel-15 for 3DL/1UL</w:t>
      </w:r>
      <w:r w:rsidR="0074121A" w:rsidRPr="0082602E">
        <w:rPr>
          <w:rFonts w:ascii="Times New Roman" w:hAnsi="Times New Roman"/>
          <w:u w:val="single"/>
          <w:lang w:eastAsia="ja-JP"/>
        </w:rPr>
        <w:t xml:space="preserve">, </w:t>
      </w:r>
      <w:r w:rsidR="006D7C6B">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57115F89"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xml:space="preserve">: TP for </w:t>
      </w:r>
      <w:r w:rsidR="00374546" w:rsidRPr="00374546">
        <w:rPr>
          <w:rFonts w:cs="Arial"/>
          <w:b/>
          <w:sz w:val="28"/>
          <w:szCs w:val="28"/>
          <w:lang w:eastAsia="ja-JP"/>
        </w:rPr>
        <w:t>TR36.715-03-01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508AF5B1" w:rsidR="0082602E" w:rsidRDefault="00740BB4" w:rsidP="0082602E">
      <w:pPr>
        <w:pStyle w:val="2"/>
        <w:rPr>
          <w:rFonts w:ascii="Calibri" w:hAnsi="Calibri"/>
          <w:b/>
        </w:rPr>
      </w:pPr>
      <w:r>
        <w:rPr>
          <w:rFonts w:ascii="Calibri" w:hAnsi="Calibri"/>
          <w:b/>
        </w:rPr>
        <w:t>CA_</w:t>
      </w:r>
      <w:r w:rsidR="00B22469">
        <w:rPr>
          <w:rFonts w:ascii="Calibri" w:hAnsi="Calibri"/>
          <w:b/>
        </w:rPr>
        <w:t>1A-7A-8A</w:t>
      </w:r>
      <w:r>
        <w:rPr>
          <w:rFonts w:ascii="Calibri" w:hAnsi="Calibri"/>
          <w:b/>
        </w:rPr>
        <w:t>_1UL_BCS1</w:t>
      </w:r>
    </w:p>
    <w:p w14:paraId="693849D7" w14:textId="77777777" w:rsidR="0082602E" w:rsidRPr="0082602E" w:rsidRDefault="0082602E" w:rsidP="0082602E"/>
    <w:p w14:paraId="51D02901" w14:textId="083BF8CB" w:rsidR="00330815" w:rsidRPr="00DA37A2" w:rsidRDefault="00374546" w:rsidP="00330815">
      <w:pPr>
        <w:pStyle w:val="30"/>
      </w:pPr>
      <w:proofErr w:type="gramStart"/>
      <w:r>
        <w:t>5</w:t>
      </w:r>
      <w:r w:rsidR="00330815" w:rsidRPr="0016464A">
        <w:t>.x.</w:t>
      </w:r>
      <w:r>
        <w:t>1</w:t>
      </w:r>
      <w:proofErr w:type="gramEnd"/>
      <w:r w:rsidR="00330815" w:rsidRPr="0016464A">
        <w:rPr>
          <w:rFonts w:ascii="Calibri" w:hAnsi="Calibri"/>
          <w:sz w:val="22"/>
          <w:szCs w:val="22"/>
          <w:lang w:eastAsia="sv-SE"/>
        </w:rPr>
        <w:tab/>
      </w:r>
      <w:r w:rsidR="00330815" w:rsidRPr="0016464A">
        <w:t>Channel bandwidths per operating band for CA</w:t>
      </w:r>
    </w:p>
    <w:p w14:paraId="6B3B0232" w14:textId="0E3D46BA" w:rsidR="00330815" w:rsidRPr="00330815" w:rsidRDefault="00330815" w:rsidP="00684181">
      <w:r>
        <w:rPr>
          <w:rFonts w:eastAsia="新細明體"/>
          <w:lang w:eastAsia="zh-TW"/>
        </w:rPr>
        <w:t>A new bandwidth combination set 1 is introduced for CA_1A-7A-8A in Release 15.</w:t>
      </w:r>
    </w:p>
    <w:p w14:paraId="439EBE0A" w14:textId="2D1DB52C" w:rsidR="0082602E" w:rsidRDefault="0082602E" w:rsidP="0082602E">
      <w:pPr>
        <w:pStyle w:val="TH"/>
        <w:rPr>
          <w:lang w:val="en-US"/>
        </w:rPr>
      </w:pPr>
      <w:r w:rsidRPr="00865BF7">
        <w:rPr>
          <w:lang w:val="en-US"/>
        </w:rPr>
        <w:t>Table</w:t>
      </w:r>
      <w:r w:rsidR="00374546">
        <w:rPr>
          <w:lang w:val="en-US"/>
        </w:rPr>
        <w:t>5</w:t>
      </w:r>
      <w:r>
        <w:rPr>
          <w:lang w:val="en-US"/>
        </w:rPr>
        <w:t>.x.</w:t>
      </w:r>
      <w:r w:rsidR="00374546">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684181" w:rsidRPr="00865BF7" w14:paraId="5E913418" w14:textId="77777777" w:rsidTr="004F1875">
        <w:trPr>
          <w:trHeight w:val="158"/>
          <w:jc w:val="center"/>
        </w:trPr>
        <w:tc>
          <w:tcPr>
            <w:tcW w:w="1397" w:type="dxa"/>
            <w:vMerge w:val="restart"/>
            <w:vAlign w:val="center"/>
          </w:tcPr>
          <w:p w14:paraId="12062589" w14:textId="4D949793" w:rsidR="00684181" w:rsidRPr="00865BF7" w:rsidRDefault="00684181" w:rsidP="0082602E">
            <w:pPr>
              <w:pStyle w:val="TAC"/>
              <w:rPr>
                <w:lang w:val="en-US"/>
              </w:rPr>
            </w:pPr>
            <w:r w:rsidRPr="00865BF7">
              <w:rPr>
                <w:lang w:val="en-US"/>
              </w:rPr>
              <w:t>CA_</w:t>
            </w:r>
            <w:r w:rsidR="00B22469">
              <w:rPr>
                <w:lang w:val="en-US"/>
              </w:rPr>
              <w:t>1A-7A-8A</w:t>
            </w:r>
          </w:p>
        </w:tc>
        <w:tc>
          <w:tcPr>
            <w:tcW w:w="910" w:type="dxa"/>
            <w:shd w:val="clear" w:color="auto" w:fill="auto"/>
            <w:vAlign w:val="center"/>
          </w:tcPr>
          <w:p w14:paraId="10DAA50E" w14:textId="03DE9238" w:rsidR="00684181" w:rsidRPr="002748BB" w:rsidRDefault="00684181" w:rsidP="004F1875">
            <w:pPr>
              <w:pStyle w:val="TAC"/>
            </w:pPr>
            <w:r>
              <w:t>1</w:t>
            </w:r>
          </w:p>
        </w:tc>
        <w:tc>
          <w:tcPr>
            <w:tcW w:w="824" w:type="dxa"/>
            <w:shd w:val="clear" w:color="auto" w:fill="auto"/>
            <w:vAlign w:val="center"/>
          </w:tcPr>
          <w:p w14:paraId="2EFACAFA" w14:textId="2E28E964" w:rsidR="00684181" w:rsidRPr="00BA75E9" w:rsidRDefault="00684181" w:rsidP="004F1875">
            <w:pPr>
              <w:pStyle w:val="TAC"/>
              <w:rPr>
                <w:lang w:val="fi-FI"/>
              </w:rPr>
            </w:pPr>
          </w:p>
        </w:tc>
        <w:tc>
          <w:tcPr>
            <w:tcW w:w="845" w:type="dxa"/>
            <w:vAlign w:val="center"/>
          </w:tcPr>
          <w:p w14:paraId="664997D5" w14:textId="4EF87EE5" w:rsidR="00684181" w:rsidRPr="002748BB" w:rsidRDefault="00684181" w:rsidP="004F1875">
            <w:pPr>
              <w:pStyle w:val="TAC"/>
            </w:pPr>
          </w:p>
        </w:tc>
        <w:tc>
          <w:tcPr>
            <w:tcW w:w="860" w:type="dxa"/>
            <w:vAlign w:val="center"/>
          </w:tcPr>
          <w:p w14:paraId="3052BD5E" w14:textId="77777777" w:rsidR="00684181" w:rsidRPr="002748BB" w:rsidRDefault="00684181" w:rsidP="004F1875">
            <w:pPr>
              <w:pStyle w:val="TAC"/>
            </w:pPr>
            <w:r>
              <w:rPr>
                <w:rFonts w:hint="eastAsia"/>
              </w:rPr>
              <w:t>Yes</w:t>
            </w:r>
          </w:p>
        </w:tc>
        <w:tc>
          <w:tcPr>
            <w:tcW w:w="841" w:type="dxa"/>
            <w:vAlign w:val="center"/>
          </w:tcPr>
          <w:p w14:paraId="713783B5" w14:textId="77777777" w:rsidR="00684181" w:rsidRPr="002748BB" w:rsidRDefault="00684181" w:rsidP="004F1875">
            <w:pPr>
              <w:pStyle w:val="TAC"/>
            </w:pPr>
            <w:r w:rsidRPr="002748BB">
              <w:t>Yes</w:t>
            </w:r>
          </w:p>
        </w:tc>
        <w:tc>
          <w:tcPr>
            <w:tcW w:w="832" w:type="dxa"/>
            <w:vAlign w:val="center"/>
          </w:tcPr>
          <w:p w14:paraId="79C4984F" w14:textId="77777777" w:rsidR="00684181" w:rsidRPr="002748BB" w:rsidRDefault="00684181" w:rsidP="004F1875">
            <w:pPr>
              <w:pStyle w:val="TAC"/>
            </w:pPr>
            <w:r w:rsidRPr="002748BB">
              <w:t>Yes</w:t>
            </w:r>
          </w:p>
        </w:tc>
        <w:tc>
          <w:tcPr>
            <w:tcW w:w="843" w:type="dxa"/>
            <w:vAlign w:val="center"/>
          </w:tcPr>
          <w:p w14:paraId="0613FBB9" w14:textId="77777777" w:rsidR="00684181" w:rsidRPr="002748BB" w:rsidRDefault="00684181" w:rsidP="004F1875">
            <w:pPr>
              <w:pStyle w:val="TAC"/>
            </w:pPr>
            <w:r>
              <w:t>Yes</w:t>
            </w:r>
          </w:p>
        </w:tc>
        <w:tc>
          <w:tcPr>
            <w:tcW w:w="1187" w:type="dxa"/>
            <w:vMerge w:val="restart"/>
            <w:vAlign w:val="center"/>
          </w:tcPr>
          <w:p w14:paraId="47ACA6C6" w14:textId="5432D920" w:rsidR="00684181" w:rsidRPr="00865BF7" w:rsidRDefault="00B22469" w:rsidP="004F1875">
            <w:pPr>
              <w:pStyle w:val="TAC"/>
              <w:rPr>
                <w:lang w:val="en-US"/>
              </w:rPr>
            </w:pPr>
            <w:r>
              <w:rPr>
                <w:lang w:val="en-US"/>
              </w:rPr>
              <w:t>5</w:t>
            </w:r>
            <w:r w:rsidR="00684181">
              <w:rPr>
                <w:lang w:val="en-US"/>
              </w:rPr>
              <w:t>0</w:t>
            </w:r>
          </w:p>
        </w:tc>
        <w:tc>
          <w:tcPr>
            <w:tcW w:w="1316" w:type="dxa"/>
            <w:vMerge w:val="restart"/>
            <w:vAlign w:val="center"/>
          </w:tcPr>
          <w:p w14:paraId="4586C71B" w14:textId="77777777" w:rsidR="00684181" w:rsidRPr="00865BF7" w:rsidRDefault="00684181" w:rsidP="004F1875">
            <w:pPr>
              <w:pStyle w:val="TAC"/>
              <w:rPr>
                <w:lang w:val="en-US"/>
              </w:rPr>
            </w:pPr>
            <w:r>
              <w:rPr>
                <w:lang w:val="en-US"/>
              </w:rPr>
              <w:t>1</w:t>
            </w:r>
          </w:p>
        </w:tc>
      </w:tr>
      <w:tr w:rsidR="00684181" w:rsidRPr="00865BF7" w14:paraId="0544E9F1" w14:textId="77777777" w:rsidTr="004F1875">
        <w:trPr>
          <w:trHeight w:val="113"/>
          <w:jc w:val="center"/>
        </w:trPr>
        <w:tc>
          <w:tcPr>
            <w:tcW w:w="1397" w:type="dxa"/>
            <w:vMerge/>
            <w:vAlign w:val="center"/>
          </w:tcPr>
          <w:p w14:paraId="03885C08" w14:textId="77777777" w:rsidR="00684181" w:rsidRPr="00865BF7" w:rsidRDefault="00684181" w:rsidP="004F1875">
            <w:pPr>
              <w:rPr>
                <w:sz w:val="16"/>
                <w:szCs w:val="16"/>
                <w:lang w:val="en-US"/>
              </w:rPr>
            </w:pPr>
          </w:p>
        </w:tc>
        <w:tc>
          <w:tcPr>
            <w:tcW w:w="910" w:type="dxa"/>
            <w:shd w:val="clear" w:color="auto" w:fill="auto"/>
            <w:vAlign w:val="center"/>
          </w:tcPr>
          <w:p w14:paraId="213F542F" w14:textId="321F902F" w:rsidR="00684181" w:rsidRPr="002748BB" w:rsidRDefault="00B22469" w:rsidP="004F1875">
            <w:pPr>
              <w:pStyle w:val="TAC"/>
            </w:pPr>
            <w:r>
              <w:t>7</w:t>
            </w:r>
          </w:p>
        </w:tc>
        <w:tc>
          <w:tcPr>
            <w:tcW w:w="824" w:type="dxa"/>
            <w:shd w:val="clear" w:color="auto" w:fill="auto"/>
            <w:vAlign w:val="center"/>
          </w:tcPr>
          <w:p w14:paraId="158D482C" w14:textId="77777777" w:rsidR="00684181" w:rsidRPr="002748BB" w:rsidRDefault="00684181" w:rsidP="004F1875">
            <w:pPr>
              <w:pStyle w:val="TAC"/>
            </w:pPr>
          </w:p>
        </w:tc>
        <w:tc>
          <w:tcPr>
            <w:tcW w:w="845" w:type="dxa"/>
            <w:vAlign w:val="center"/>
          </w:tcPr>
          <w:p w14:paraId="68168331" w14:textId="77777777" w:rsidR="00684181" w:rsidRPr="002748BB" w:rsidRDefault="00684181" w:rsidP="004F1875">
            <w:pPr>
              <w:pStyle w:val="TAC"/>
            </w:pPr>
          </w:p>
        </w:tc>
        <w:tc>
          <w:tcPr>
            <w:tcW w:w="860" w:type="dxa"/>
            <w:vAlign w:val="center"/>
          </w:tcPr>
          <w:p w14:paraId="42B3EC61" w14:textId="77777777" w:rsidR="00684181" w:rsidRPr="002748BB" w:rsidRDefault="00684181" w:rsidP="004F1875">
            <w:pPr>
              <w:pStyle w:val="TAC"/>
            </w:pPr>
            <w:r>
              <w:rPr>
                <w:rFonts w:hint="eastAsia"/>
              </w:rPr>
              <w:t>Yes</w:t>
            </w:r>
          </w:p>
        </w:tc>
        <w:tc>
          <w:tcPr>
            <w:tcW w:w="841" w:type="dxa"/>
            <w:vAlign w:val="center"/>
          </w:tcPr>
          <w:p w14:paraId="0B802F91" w14:textId="77777777" w:rsidR="00684181" w:rsidRPr="002748BB" w:rsidRDefault="00684181" w:rsidP="004F1875">
            <w:pPr>
              <w:pStyle w:val="TAC"/>
            </w:pPr>
            <w:r>
              <w:t>Yes</w:t>
            </w:r>
          </w:p>
        </w:tc>
        <w:tc>
          <w:tcPr>
            <w:tcW w:w="832" w:type="dxa"/>
            <w:vAlign w:val="center"/>
          </w:tcPr>
          <w:p w14:paraId="4FAD777C" w14:textId="77777777" w:rsidR="00684181" w:rsidRPr="002748BB" w:rsidRDefault="00684181" w:rsidP="004F1875">
            <w:pPr>
              <w:pStyle w:val="TAC"/>
            </w:pPr>
            <w:r>
              <w:rPr>
                <w:rFonts w:hint="eastAsia"/>
              </w:rPr>
              <w:t>Yes</w:t>
            </w:r>
          </w:p>
        </w:tc>
        <w:tc>
          <w:tcPr>
            <w:tcW w:w="843" w:type="dxa"/>
            <w:vAlign w:val="center"/>
          </w:tcPr>
          <w:p w14:paraId="4CCDB786" w14:textId="77777777" w:rsidR="00684181" w:rsidRPr="002748BB" w:rsidRDefault="00684181" w:rsidP="004F1875">
            <w:pPr>
              <w:pStyle w:val="TAC"/>
            </w:pPr>
            <w:r>
              <w:t>Yes</w:t>
            </w:r>
          </w:p>
        </w:tc>
        <w:tc>
          <w:tcPr>
            <w:tcW w:w="1187" w:type="dxa"/>
            <w:vMerge/>
          </w:tcPr>
          <w:p w14:paraId="0B06639A" w14:textId="77777777" w:rsidR="00684181" w:rsidRPr="00865BF7" w:rsidRDefault="00684181" w:rsidP="004F1875">
            <w:pPr>
              <w:pStyle w:val="TAC"/>
              <w:rPr>
                <w:lang w:val="en-US"/>
              </w:rPr>
            </w:pPr>
          </w:p>
        </w:tc>
        <w:tc>
          <w:tcPr>
            <w:tcW w:w="1316" w:type="dxa"/>
            <w:vMerge/>
            <w:vAlign w:val="center"/>
          </w:tcPr>
          <w:p w14:paraId="0F27CF35" w14:textId="77777777" w:rsidR="00684181" w:rsidRPr="00865BF7" w:rsidRDefault="00684181" w:rsidP="004F1875">
            <w:pPr>
              <w:pStyle w:val="TAC"/>
              <w:rPr>
                <w:lang w:val="en-US"/>
              </w:rPr>
            </w:pPr>
          </w:p>
        </w:tc>
      </w:tr>
      <w:tr w:rsidR="00684181" w:rsidRPr="00865BF7" w14:paraId="551E18E2" w14:textId="77777777" w:rsidTr="004F1875">
        <w:trPr>
          <w:trHeight w:val="113"/>
          <w:jc w:val="center"/>
        </w:trPr>
        <w:tc>
          <w:tcPr>
            <w:tcW w:w="1397" w:type="dxa"/>
            <w:vMerge/>
            <w:vAlign w:val="center"/>
          </w:tcPr>
          <w:p w14:paraId="446E71E7" w14:textId="77777777" w:rsidR="00684181" w:rsidRPr="00865BF7" w:rsidRDefault="00684181" w:rsidP="00684181">
            <w:pPr>
              <w:rPr>
                <w:sz w:val="16"/>
                <w:szCs w:val="16"/>
                <w:lang w:val="en-US"/>
              </w:rPr>
            </w:pPr>
          </w:p>
        </w:tc>
        <w:tc>
          <w:tcPr>
            <w:tcW w:w="910" w:type="dxa"/>
            <w:shd w:val="clear" w:color="auto" w:fill="auto"/>
            <w:vAlign w:val="center"/>
          </w:tcPr>
          <w:p w14:paraId="5C1496D0" w14:textId="78FB98FC" w:rsidR="00684181" w:rsidRPr="00684181" w:rsidRDefault="00B22469" w:rsidP="00684181">
            <w:pPr>
              <w:pStyle w:val="TAC"/>
              <w:rPr>
                <w:rFonts w:eastAsia="新細明體"/>
                <w:lang w:eastAsia="zh-TW"/>
              </w:rPr>
            </w:pPr>
            <w:r>
              <w:rPr>
                <w:rFonts w:eastAsia="新細明體" w:hint="eastAsia"/>
                <w:lang w:eastAsia="zh-TW"/>
              </w:rPr>
              <w:t>8</w:t>
            </w:r>
          </w:p>
        </w:tc>
        <w:tc>
          <w:tcPr>
            <w:tcW w:w="824" w:type="dxa"/>
            <w:shd w:val="clear" w:color="auto" w:fill="auto"/>
            <w:vAlign w:val="center"/>
          </w:tcPr>
          <w:p w14:paraId="1CEA98FC" w14:textId="77777777" w:rsidR="00684181" w:rsidRPr="002748BB" w:rsidRDefault="00684181" w:rsidP="00684181">
            <w:pPr>
              <w:pStyle w:val="TAC"/>
            </w:pPr>
          </w:p>
        </w:tc>
        <w:tc>
          <w:tcPr>
            <w:tcW w:w="845" w:type="dxa"/>
            <w:vAlign w:val="center"/>
          </w:tcPr>
          <w:p w14:paraId="6EFBB2D7" w14:textId="77777777" w:rsidR="00684181" w:rsidRPr="002748BB" w:rsidRDefault="00684181" w:rsidP="00684181">
            <w:pPr>
              <w:pStyle w:val="TAC"/>
            </w:pPr>
          </w:p>
        </w:tc>
        <w:tc>
          <w:tcPr>
            <w:tcW w:w="860" w:type="dxa"/>
            <w:vAlign w:val="center"/>
          </w:tcPr>
          <w:p w14:paraId="4908E441" w14:textId="3C1B143E" w:rsidR="00684181" w:rsidRDefault="00684181" w:rsidP="00684181">
            <w:pPr>
              <w:pStyle w:val="TAC"/>
            </w:pPr>
            <w:r>
              <w:rPr>
                <w:rFonts w:hint="eastAsia"/>
              </w:rPr>
              <w:t>Yes</w:t>
            </w:r>
          </w:p>
        </w:tc>
        <w:tc>
          <w:tcPr>
            <w:tcW w:w="841" w:type="dxa"/>
            <w:vAlign w:val="center"/>
          </w:tcPr>
          <w:p w14:paraId="75297F15" w14:textId="75E456C0" w:rsidR="00684181" w:rsidRDefault="00684181" w:rsidP="00684181">
            <w:pPr>
              <w:pStyle w:val="TAC"/>
            </w:pPr>
            <w:r>
              <w:t>Yes</w:t>
            </w:r>
          </w:p>
        </w:tc>
        <w:tc>
          <w:tcPr>
            <w:tcW w:w="832" w:type="dxa"/>
            <w:vAlign w:val="center"/>
          </w:tcPr>
          <w:p w14:paraId="53FD30EE" w14:textId="2907153E" w:rsidR="00684181" w:rsidRDefault="00684181" w:rsidP="00684181">
            <w:pPr>
              <w:pStyle w:val="TAC"/>
            </w:pPr>
          </w:p>
        </w:tc>
        <w:tc>
          <w:tcPr>
            <w:tcW w:w="843" w:type="dxa"/>
            <w:vAlign w:val="center"/>
          </w:tcPr>
          <w:p w14:paraId="334AEE4F" w14:textId="6728F335" w:rsidR="00684181" w:rsidRDefault="00684181" w:rsidP="00684181">
            <w:pPr>
              <w:pStyle w:val="TAC"/>
            </w:pPr>
          </w:p>
        </w:tc>
        <w:tc>
          <w:tcPr>
            <w:tcW w:w="1187" w:type="dxa"/>
            <w:vMerge/>
          </w:tcPr>
          <w:p w14:paraId="5CA509FD" w14:textId="77777777" w:rsidR="00684181" w:rsidRPr="00865BF7" w:rsidRDefault="00684181" w:rsidP="00684181">
            <w:pPr>
              <w:pStyle w:val="TAC"/>
              <w:rPr>
                <w:lang w:val="en-US"/>
              </w:rPr>
            </w:pPr>
          </w:p>
        </w:tc>
        <w:tc>
          <w:tcPr>
            <w:tcW w:w="1316" w:type="dxa"/>
            <w:vMerge/>
            <w:vAlign w:val="center"/>
          </w:tcPr>
          <w:p w14:paraId="427D1F14" w14:textId="77777777" w:rsidR="00684181" w:rsidRPr="00865BF7" w:rsidRDefault="00684181" w:rsidP="00684181">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0D13D0D7" w:rsidR="009A45B8" w:rsidRPr="00C84FC1" w:rsidRDefault="00374546" w:rsidP="009A45B8">
      <w:pPr>
        <w:pStyle w:val="30"/>
      </w:pPr>
      <w:bookmarkStart w:id="1" w:name="_Toc460338314"/>
      <w:proofErr w:type="gramStart"/>
      <w:r>
        <w:t>5</w:t>
      </w:r>
      <w:r w:rsidR="009A45B8">
        <w:t>.x.</w:t>
      </w:r>
      <w:r>
        <w:t>2</w:t>
      </w:r>
      <w:proofErr w:type="gramEnd"/>
      <w:r w:rsidR="009A45B8" w:rsidRPr="00C84FC1">
        <w:tab/>
        <w:t>Co-existence studies</w:t>
      </w:r>
      <w:bookmarkEnd w:id="1"/>
    </w:p>
    <w:p w14:paraId="4F3364F1" w14:textId="3C831C38" w:rsidR="0082602E" w:rsidRPr="009A45B8" w:rsidRDefault="009A45B8"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analysis has been done in </w:t>
      </w:r>
      <w:r>
        <w:rPr>
          <w:rFonts w:ascii="Times New Roman" w:eastAsia="新細明體" w:hAnsi="Times New Roman" w:hint="eastAsia"/>
          <w:lang w:eastAsia="zh-TW"/>
        </w:rPr>
        <w:t>CA_</w:t>
      </w:r>
      <w:r w:rsidR="00B22469">
        <w:rPr>
          <w:rFonts w:ascii="Times New Roman" w:eastAsia="新細明體" w:hAnsi="Times New Roman" w:hint="eastAsia"/>
          <w:lang w:eastAsia="zh-TW"/>
        </w:rPr>
        <w:t>1A-7A-8A</w:t>
      </w:r>
      <w:r w:rsidR="0074121A">
        <w:rPr>
          <w:rFonts w:ascii="Times New Roman" w:eastAsia="新細明體" w:hAnsi="Times New Roman"/>
          <w:lang w:eastAsia="zh-TW"/>
        </w:rPr>
        <w:t>_BCS0</w:t>
      </w:r>
      <w:r>
        <w:rPr>
          <w:rFonts w:ascii="Times New Roman" w:eastAsia="新細明體" w:hAnsi="Times New Roman"/>
          <w:lang w:eastAsia="zh-TW"/>
        </w:rPr>
        <w:t>, No further analysis is needed.</w:t>
      </w: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F5A96A1" w14:textId="50F74E52" w:rsidR="009A45B8" w:rsidRPr="00E8770A" w:rsidRDefault="00374546"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45D5D9D4"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w:t>
      </w:r>
      <w:r w:rsidR="00B22469">
        <w:rPr>
          <w:rFonts w:ascii="Times New Roman" w:eastAsia="新細明體" w:hAnsi="Times New Roman" w:hint="eastAsia"/>
          <w:lang w:eastAsia="zh-TW"/>
        </w:rPr>
        <w:t>1A-7A-8A</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3AEF36FC" w14:textId="77777777" w:rsidR="009A45B8" w:rsidRPr="00D53D53" w:rsidRDefault="009A45B8" w:rsidP="00466057">
      <w:pPr>
        <w:pStyle w:val="CRCoverPage"/>
        <w:tabs>
          <w:tab w:val="right" w:pos="9639"/>
        </w:tabs>
        <w:spacing w:after="0"/>
        <w:ind w:left="1600" w:hangingChars="800" w:hanging="1600"/>
        <w:rPr>
          <w:rFonts w:ascii="Times New Roman" w:hAnsi="Times New Roman"/>
          <w:lang w:eastAsia="ja-JP"/>
        </w:rPr>
      </w:pPr>
    </w:p>
    <w:p w14:paraId="0883992A" w14:textId="56145655" w:rsidR="00684181" w:rsidRPr="00E8770A" w:rsidRDefault="00374546" w:rsidP="00684181">
      <w:pPr>
        <w:keepNext/>
        <w:keepLines/>
        <w:spacing w:before="120"/>
        <w:outlineLvl w:val="2"/>
        <w:rPr>
          <w:rFonts w:ascii="Arial" w:hAnsi="Arial"/>
          <w:sz w:val="28"/>
          <w:lang w:eastAsia="zh-CN"/>
        </w:rPr>
      </w:pPr>
      <w:proofErr w:type="gramStart"/>
      <w:r>
        <w:rPr>
          <w:rFonts w:ascii="Arial" w:hAnsi="Arial"/>
          <w:sz w:val="28"/>
          <w:lang w:eastAsia="zh-CN"/>
        </w:rPr>
        <w:lastRenderedPageBreak/>
        <w:t>5</w:t>
      </w:r>
      <w:r w:rsidR="00684181" w:rsidRPr="00E8770A">
        <w:rPr>
          <w:rFonts w:ascii="Arial" w:hAnsi="Arial"/>
          <w:sz w:val="28"/>
          <w:lang w:eastAsia="zh-CN"/>
        </w:rPr>
        <w:t>.</w:t>
      </w:r>
      <w:r w:rsidR="00684181">
        <w:rPr>
          <w:rFonts w:ascii="Arial" w:hAnsi="Arial"/>
          <w:sz w:val="28"/>
          <w:lang w:eastAsia="zh-CN"/>
        </w:rPr>
        <w:t>x</w:t>
      </w:r>
      <w:r w:rsidR="00684181" w:rsidRPr="00E8770A">
        <w:rPr>
          <w:rFonts w:ascii="Arial" w:hAnsi="Arial"/>
          <w:sz w:val="28"/>
          <w:lang w:eastAsia="zh-CN"/>
        </w:rPr>
        <w:t>.</w:t>
      </w:r>
      <w:r>
        <w:rPr>
          <w:rFonts w:ascii="Arial" w:hAnsi="Arial"/>
          <w:sz w:val="28"/>
          <w:lang w:eastAsia="zh-CN"/>
        </w:rPr>
        <w:t>4</w:t>
      </w:r>
      <w:proofErr w:type="gramEnd"/>
      <w:r w:rsidR="00684181" w:rsidRPr="00E8770A">
        <w:rPr>
          <w:rFonts w:ascii="Arial" w:hAnsi="Arial"/>
          <w:sz w:val="28"/>
          <w:lang w:eastAsia="zh-CN"/>
        </w:rPr>
        <w:tab/>
      </w:r>
      <w:r w:rsidR="00550E93">
        <w:rPr>
          <w:rFonts w:ascii="Arial" w:hAnsi="Arial"/>
          <w:sz w:val="28"/>
          <w:lang w:eastAsia="zh-CN"/>
        </w:rPr>
        <w:t>REFSENS requirements</w:t>
      </w:r>
    </w:p>
    <w:p w14:paraId="2DA7E2F5" w14:textId="363892A3" w:rsidR="00550E93" w:rsidRDefault="00550E93" w:rsidP="00550E93">
      <w:pPr>
        <w:pStyle w:val="CRCoverPage"/>
        <w:tabs>
          <w:tab w:val="right" w:pos="9639"/>
        </w:tabs>
        <w:spacing w:after="0"/>
        <w:rPr>
          <w:rFonts w:ascii="Times New Roman" w:eastAsia="新細明體" w:hAnsi="Times New Roman"/>
          <w:lang w:eastAsia="zh-TW"/>
        </w:rPr>
      </w:pPr>
      <w:r>
        <w:rPr>
          <w:rFonts w:ascii="Times New Roman" w:eastAsia="新細明體" w:hAnsi="Times New Roman" w:hint="eastAsia"/>
          <w:lang w:eastAsia="zh-TW"/>
        </w:rPr>
        <w:t>The same</w:t>
      </w:r>
      <w:r>
        <w:rPr>
          <w:rFonts w:ascii="Times New Roman" w:eastAsia="新細明體" w:hAnsi="Times New Roman"/>
          <w:lang w:eastAsia="zh-TW"/>
        </w:rPr>
        <w:t xml:space="preserve"> MSD specification as Release 13 with additional 5MHz bandwidth support in Band 7 for </w:t>
      </w:r>
      <w:r>
        <w:rPr>
          <w:rFonts w:ascii="Times New Roman" w:eastAsia="新細明體" w:hAnsi="Times New Roman" w:hint="eastAsia"/>
          <w:lang w:eastAsia="zh-TW"/>
        </w:rPr>
        <w:t>CA_</w:t>
      </w:r>
      <w:r w:rsidR="00B22469">
        <w:rPr>
          <w:rFonts w:ascii="Times New Roman" w:eastAsia="新細明體" w:hAnsi="Times New Roman" w:hint="eastAsia"/>
          <w:lang w:eastAsia="zh-TW"/>
        </w:rPr>
        <w:t>1A-7A-8A</w:t>
      </w:r>
      <w:r w:rsidR="002A072B">
        <w:rPr>
          <w:rFonts w:ascii="Times New Roman" w:eastAsia="新細明體" w:hAnsi="Times New Roman" w:hint="eastAsia"/>
          <w:lang w:eastAsia="zh-TW"/>
        </w:rPr>
        <w:t>_BCS1</w:t>
      </w:r>
      <w:r>
        <w:rPr>
          <w:rFonts w:ascii="Times New Roman" w:eastAsia="新細明體" w:hAnsi="Times New Roman" w:hint="eastAsia"/>
          <w:lang w:eastAsia="zh-TW"/>
        </w:rPr>
        <w:t xml:space="preserve"> is applied.</w:t>
      </w:r>
    </w:p>
    <w:p w14:paraId="6E6B2DAA" w14:textId="77777777" w:rsidR="00AE37C4" w:rsidRPr="00550E93" w:rsidRDefault="00AE37C4" w:rsidP="00550E93">
      <w:pPr>
        <w:pStyle w:val="CRCoverPage"/>
        <w:tabs>
          <w:tab w:val="right" w:pos="9639"/>
        </w:tabs>
        <w:spacing w:after="0"/>
        <w:rPr>
          <w:rFonts w:ascii="Times New Roman" w:eastAsia="新細明體" w:hAnsi="Times New Roman"/>
          <w:lang w:eastAsia="zh-TW"/>
        </w:rPr>
      </w:pPr>
    </w:p>
    <w:p w14:paraId="390B9C77" w14:textId="4174F0F3" w:rsidR="00550E93" w:rsidRPr="00550E93" w:rsidRDefault="00550E93" w:rsidP="00550E93">
      <w:pPr>
        <w:pStyle w:val="TH"/>
        <w:rPr>
          <w:rFonts w:ascii="Times New Roman" w:hAnsi="Times New Roman"/>
        </w:rPr>
      </w:pPr>
      <w:r>
        <w:t xml:space="preserve">Table </w:t>
      </w:r>
      <w:r w:rsidR="00374546">
        <w:t>5</w:t>
      </w:r>
      <w:r w:rsidRPr="0032110F">
        <w:t>.</w:t>
      </w:r>
      <w:r>
        <w:t>x.</w:t>
      </w:r>
      <w:r w:rsidR="00374546">
        <w:t>4</w:t>
      </w:r>
      <w:r>
        <w:t>-1</w:t>
      </w:r>
      <w:r w:rsidRPr="0032110F">
        <w:t>: Reference sensitivity for carrier aggregation QPSK P</w:t>
      </w:r>
      <w:r w:rsidRPr="0032110F">
        <w:rPr>
          <w:vertAlign w:val="subscript"/>
        </w:rPr>
        <w:t>REFSENS, CA</w:t>
      </w:r>
      <w:r w:rsidRPr="0032110F">
        <w:t xml:space="preserve"> (</w:t>
      </w:r>
      <w:r w:rsidR="00872DBC" w:rsidRPr="00570FF5">
        <w:t>exceptions due to harmonic issue</w:t>
      </w:r>
      <w:r w:rsidRPr="0032110F">
        <w:t>)</w:t>
      </w:r>
      <w:r w:rsidRPr="00550E93">
        <w:rPr>
          <w:rFonts w:ascii="Times New Roman" w:hAnsi="Times New Roman"/>
        </w:rPr>
        <w:t xml:space="preserve"> </w:t>
      </w:r>
    </w:p>
    <w:tbl>
      <w:tblPr>
        <w:tblW w:w="94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944"/>
        <w:gridCol w:w="885"/>
        <w:gridCol w:w="859"/>
        <w:gridCol w:w="900"/>
        <w:gridCol w:w="839"/>
      </w:tblGrid>
      <w:tr w:rsidR="00550E93" w:rsidRPr="00F27BD1" w14:paraId="309AEE51" w14:textId="77777777" w:rsidTr="004F1875">
        <w:trPr>
          <w:trHeight w:val="255"/>
        </w:trPr>
        <w:tc>
          <w:tcPr>
            <w:tcW w:w="9436" w:type="dxa"/>
            <w:gridSpan w:val="9"/>
            <w:shd w:val="clear" w:color="auto" w:fill="auto"/>
            <w:vAlign w:val="center"/>
          </w:tcPr>
          <w:p w14:paraId="38806477" w14:textId="77777777" w:rsidR="00550E93" w:rsidRPr="00F27BD1" w:rsidRDefault="00550E93" w:rsidP="004F1875">
            <w:pPr>
              <w:pStyle w:val="TAH"/>
              <w:rPr>
                <w:lang w:eastAsia="en-US"/>
              </w:rPr>
            </w:pPr>
            <w:r w:rsidRPr="00F27BD1">
              <w:rPr>
                <w:lang w:eastAsia="en-US"/>
              </w:rPr>
              <w:t>Channel bandwidth</w:t>
            </w:r>
          </w:p>
        </w:tc>
      </w:tr>
      <w:tr w:rsidR="00550E93" w:rsidRPr="00F27BD1" w14:paraId="36425485" w14:textId="77777777" w:rsidTr="004F1875">
        <w:trPr>
          <w:trHeight w:val="255"/>
        </w:trPr>
        <w:tc>
          <w:tcPr>
            <w:tcW w:w="1984" w:type="dxa"/>
            <w:shd w:val="clear" w:color="auto" w:fill="auto"/>
            <w:vAlign w:val="center"/>
          </w:tcPr>
          <w:p w14:paraId="42B55F09" w14:textId="77777777" w:rsidR="00550E93" w:rsidRPr="00F27BD1" w:rsidRDefault="00550E93" w:rsidP="004F1875">
            <w:pPr>
              <w:pStyle w:val="TAH"/>
              <w:rPr>
                <w:lang w:eastAsia="en-US"/>
              </w:rPr>
            </w:pPr>
            <w:r w:rsidRPr="00F27BD1">
              <w:rPr>
                <w:lang w:eastAsia="en-US"/>
              </w:rPr>
              <w:t>EUTRA CA Configuration</w:t>
            </w:r>
          </w:p>
        </w:tc>
        <w:tc>
          <w:tcPr>
            <w:tcW w:w="1004" w:type="dxa"/>
            <w:shd w:val="clear" w:color="auto" w:fill="auto"/>
            <w:vAlign w:val="center"/>
          </w:tcPr>
          <w:p w14:paraId="430BAC4B" w14:textId="77777777" w:rsidR="00550E93" w:rsidRPr="00F27BD1" w:rsidRDefault="00550E93" w:rsidP="004F1875">
            <w:pPr>
              <w:pStyle w:val="TAH"/>
              <w:rPr>
                <w:lang w:eastAsia="en-US"/>
              </w:rPr>
            </w:pPr>
            <w:r w:rsidRPr="00F27BD1">
              <w:rPr>
                <w:lang w:eastAsia="en-US"/>
              </w:rPr>
              <w:t>EUTRA band</w:t>
            </w:r>
          </w:p>
        </w:tc>
        <w:tc>
          <w:tcPr>
            <w:tcW w:w="1134" w:type="dxa"/>
            <w:shd w:val="clear" w:color="auto" w:fill="auto"/>
            <w:vAlign w:val="center"/>
          </w:tcPr>
          <w:p w14:paraId="31DD92C9" w14:textId="77777777" w:rsidR="00550E93" w:rsidRPr="00F27BD1" w:rsidRDefault="00550E93" w:rsidP="004F1875">
            <w:pPr>
              <w:pStyle w:val="TAH"/>
              <w:rPr>
                <w:lang w:eastAsia="en-US"/>
              </w:rPr>
            </w:pPr>
            <w:r w:rsidRPr="00F27BD1">
              <w:rPr>
                <w:lang w:eastAsia="en-US"/>
              </w:rPr>
              <w:t>1.4 MHz</w:t>
            </w:r>
            <w:r w:rsidRPr="00F27BD1">
              <w:rPr>
                <w:lang w:eastAsia="en-US"/>
              </w:rPr>
              <w:br/>
              <w:t>(</w:t>
            </w:r>
            <w:proofErr w:type="spellStart"/>
            <w:r w:rsidRPr="00F27BD1">
              <w:rPr>
                <w:lang w:eastAsia="en-US"/>
              </w:rPr>
              <w:t>dBm</w:t>
            </w:r>
            <w:proofErr w:type="spellEnd"/>
            <w:r w:rsidRPr="00F27BD1">
              <w:rPr>
                <w:lang w:eastAsia="en-US"/>
              </w:rPr>
              <w:t>)</w:t>
            </w:r>
          </w:p>
        </w:tc>
        <w:tc>
          <w:tcPr>
            <w:tcW w:w="887" w:type="dxa"/>
            <w:shd w:val="clear" w:color="auto" w:fill="auto"/>
            <w:vAlign w:val="center"/>
          </w:tcPr>
          <w:p w14:paraId="1C55052F" w14:textId="77777777" w:rsidR="00550E93" w:rsidRPr="00F27BD1" w:rsidRDefault="00550E93" w:rsidP="004F1875">
            <w:pPr>
              <w:pStyle w:val="TAH"/>
              <w:rPr>
                <w:lang w:eastAsia="en-US"/>
              </w:rPr>
            </w:pPr>
            <w:r w:rsidRPr="00F27BD1">
              <w:rPr>
                <w:lang w:eastAsia="en-US"/>
              </w:rPr>
              <w:t>3 MHz</w:t>
            </w:r>
            <w:r w:rsidRPr="00F27BD1">
              <w:rPr>
                <w:lang w:eastAsia="en-US"/>
              </w:rPr>
              <w:br/>
              <w:t>(</w:t>
            </w:r>
            <w:proofErr w:type="spellStart"/>
            <w:r w:rsidRPr="00F27BD1">
              <w:rPr>
                <w:lang w:eastAsia="en-US"/>
              </w:rPr>
              <w:t>dBm</w:t>
            </w:r>
            <w:proofErr w:type="spellEnd"/>
            <w:r w:rsidRPr="00F27BD1">
              <w:rPr>
                <w:lang w:eastAsia="en-US"/>
              </w:rPr>
              <w:t>)</w:t>
            </w:r>
          </w:p>
        </w:tc>
        <w:tc>
          <w:tcPr>
            <w:tcW w:w="944" w:type="dxa"/>
            <w:shd w:val="clear" w:color="auto" w:fill="auto"/>
            <w:vAlign w:val="center"/>
          </w:tcPr>
          <w:p w14:paraId="04B49F97" w14:textId="77777777" w:rsidR="00550E93" w:rsidRPr="00F27BD1" w:rsidRDefault="00550E93" w:rsidP="004F1875">
            <w:pPr>
              <w:pStyle w:val="TAH"/>
              <w:rPr>
                <w:lang w:eastAsia="en-US"/>
              </w:rPr>
            </w:pPr>
            <w:r w:rsidRPr="00F27BD1">
              <w:rPr>
                <w:lang w:eastAsia="en-US"/>
              </w:rPr>
              <w:t>5 MHz</w:t>
            </w:r>
            <w:r w:rsidRPr="00F27BD1">
              <w:rPr>
                <w:lang w:eastAsia="en-US"/>
              </w:rPr>
              <w:br/>
              <w:t>(</w:t>
            </w:r>
            <w:proofErr w:type="spellStart"/>
            <w:r w:rsidRPr="00F27BD1">
              <w:rPr>
                <w:lang w:eastAsia="en-US"/>
              </w:rPr>
              <w:t>dBm</w:t>
            </w:r>
            <w:proofErr w:type="spellEnd"/>
            <w:r w:rsidRPr="00F27BD1">
              <w:rPr>
                <w:lang w:eastAsia="en-US"/>
              </w:rPr>
              <w:t>)</w:t>
            </w:r>
          </w:p>
        </w:tc>
        <w:tc>
          <w:tcPr>
            <w:tcW w:w="885" w:type="dxa"/>
            <w:shd w:val="clear" w:color="auto" w:fill="auto"/>
            <w:vAlign w:val="center"/>
          </w:tcPr>
          <w:p w14:paraId="205B0A39" w14:textId="77777777" w:rsidR="00550E93" w:rsidRPr="00F27BD1" w:rsidRDefault="00550E93" w:rsidP="004F1875">
            <w:pPr>
              <w:pStyle w:val="TAH"/>
              <w:rPr>
                <w:lang w:eastAsia="en-US"/>
              </w:rPr>
            </w:pPr>
            <w:r w:rsidRPr="00F27BD1">
              <w:rPr>
                <w:lang w:eastAsia="en-US"/>
              </w:rPr>
              <w:t>10 MHz</w:t>
            </w:r>
            <w:r w:rsidRPr="00F27BD1">
              <w:rPr>
                <w:lang w:eastAsia="en-US"/>
              </w:rPr>
              <w:br/>
              <w:t>(</w:t>
            </w:r>
            <w:proofErr w:type="spellStart"/>
            <w:r w:rsidRPr="00F27BD1">
              <w:rPr>
                <w:lang w:eastAsia="en-US"/>
              </w:rPr>
              <w:t>dBm</w:t>
            </w:r>
            <w:proofErr w:type="spellEnd"/>
            <w:r w:rsidRPr="00F27BD1">
              <w:rPr>
                <w:lang w:eastAsia="en-US"/>
              </w:rPr>
              <w:t>)</w:t>
            </w:r>
          </w:p>
        </w:tc>
        <w:tc>
          <w:tcPr>
            <w:tcW w:w="859" w:type="dxa"/>
            <w:shd w:val="clear" w:color="auto" w:fill="auto"/>
            <w:vAlign w:val="center"/>
          </w:tcPr>
          <w:p w14:paraId="5FA3E02E" w14:textId="77777777" w:rsidR="00550E93" w:rsidRPr="00F27BD1" w:rsidRDefault="00550E93" w:rsidP="004F1875">
            <w:pPr>
              <w:pStyle w:val="TAH"/>
              <w:rPr>
                <w:lang w:eastAsia="en-US"/>
              </w:rPr>
            </w:pPr>
            <w:r w:rsidRPr="00F27BD1">
              <w:rPr>
                <w:lang w:eastAsia="en-US"/>
              </w:rPr>
              <w:t>15 MHz</w:t>
            </w:r>
            <w:r w:rsidRPr="00F27BD1">
              <w:rPr>
                <w:lang w:eastAsia="en-US"/>
              </w:rPr>
              <w:br/>
              <w:t>(</w:t>
            </w:r>
            <w:proofErr w:type="spellStart"/>
            <w:r w:rsidRPr="00F27BD1">
              <w:rPr>
                <w:lang w:eastAsia="en-US"/>
              </w:rPr>
              <w:t>dBm</w:t>
            </w:r>
            <w:proofErr w:type="spellEnd"/>
            <w:r w:rsidRPr="00F27BD1">
              <w:rPr>
                <w:lang w:eastAsia="en-US"/>
              </w:rPr>
              <w:t>)</w:t>
            </w:r>
          </w:p>
        </w:tc>
        <w:tc>
          <w:tcPr>
            <w:tcW w:w="900" w:type="dxa"/>
            <w:shd w:val="clear" w:color="auto" w:fill="auto"/>
            <w:vAlign w:val="center"/>
          </w:tcPr>
          <w:p w14:paraId="2CDC3CBF" w14:textId="77777777" w:rsidR="00550E93" w:rsidRPr="00F27BD1" w:rsidRDefault="00550E93" w:rsidP="004F1875">
            <w:pPr>
              <w:pStyle w:val="TAH"/>
              <w:rPr>
                <w:lang w:eastAsia="en-US"/>
              </w:rPr>
            </w:pPr>
            <w:r w:rsidRPr="00F27BD1">
              <w:rPr>
                <w:lang w:eastAsia="en-US"/>
              </w:rPr>
              <w:t>20 MHz</w:t>
            </w:r>
            <w:r w:rsidRPr="00F27BD1">
              <w:rPr>
                <w:lang w:eastAsia="en-US"/>
              </w:rPr>
              <w:br/>
              <w:t>(</w:t>
            </w:r>
            <w:proofErr w:type="spellStart"/>
            <w:r w:rsidRPr="00F27BD1">
              <w:rPr>
                <w:lang w:eastAsia="en-US"/>
              </w:rPr>
              <w:t>dBm</w:t>
            </w:r>
            <w:proofErr w:type="spellEnd"/>
            <w:r w:rsidRPr="00F27BD1">
              <w:rPr>
                <w:lang w:eastAsia="en-US"/>
              </w:rPr>
              <w:t>)</w:t>
            </w:r>
          </w:p>
        </w:tc>
        <w:tc>
          <w:tcPr>
            <w:tcW w:w="839" w:type="dxa"/>
            <w:shd w:val="clear" w:color="auto" w:fill="auto"/>
            <w:vAlign w:val="center"/>
          </w:tcPr>
          <w:p w14:paraId="181344C7" w14:textId="77777777" w:rsidR="00550E93" w:rsidRPr="00F27BD1" w:rsidRDefault="00550E93" w:rsidP="004F1875">
            <w:pPr>
              <w:pStyle w:val="TAH"/>
              <w:rPr>
                <w:lang w:eastAsia="en-US"/>
              </w:rPr>
            </w:pPr>
            <w:r w:rsidRPr="00F27BD1">
              <w:rPr>
                <w:lang w:eastAsia="en-US"/>
              </w:rPr>
              <w:t>Duplex mode</w:t>
            </w:r>
          </w:p>
        </w:tc>
      </w:tr>
      <w:tr w:rsidR="003B3569" w:rsidRPr="00F27BD1" w14:paraId="2F4DC7F8" w14:textId="77777777" w:rsidTr="004F1875">
        <w:trPr>
          <w:trHeight w:val="255"/>
        </w:trPr>
        <w:tc>
          <w:tcPr>
            <w:tcW w:w="1984" w:type="dxa"/>
            <w:vMerge w:val="restart"/>
            <w:shd w:val="clear" w:color="auto" w:fill="auto"/>
            <w:vAlign w:val="center"/>
          </w:tcPr>
          <w:p w14:paraId="276D3FE6" w14:textId="4935ECC9" w:rsidR="003B3569" w:rsidRPr="00F27BD1" w:rsidRDefault="003B3569" w:rsidP="003B3569">
            <w:pPr>
              <w:pStyle w:val="TAC"/>
              <w:rPr>
                <w:lang w:eastAsia="en-US"/>
              </w:rPr>
            </w:pPr>
            <w:r w:rsidRPr="00F27BD1">
              <w:rPr>
                <w:lang w:eastAsia="en-US"/>
              </w:rPr>
              <w:t>CA_</w:t>
            </w:r>
            <w:r>
              <w:rPr>
                <w:rFonts w:hint="eastAsia"/>
                <w:lang w:eastAsia="en-US"/>
              </w:rPr>
              <w:t>1A-7A-8A</w:t>
            </w:r>
            <w:r w:rsidRPr="00570FF5">
              <w:rPr>
                <w:vertAlign w:val="superscript"/>
                <w:lang w:eastAsia="en-US"/>
              </w:rPr>
              <w:t>5,6</w:t>
            </w:r>
          </w:p>
        </w:tc>
        <w:tc>
          <w:tcPr>
            <w:tcW w:w="1004" w:type="dxa"/>
            <w:vMerge w:val="restart"/>
            <w:shd w:val="clear" w:color="auto" w:fill="auto"/>
            <w:vAlign w:val="center"/>
          </w:tcPr>
          <w:p w14:paraId="253925EF" w14:textId="77777777" w:rsidR="003B3569" w:rsidRPr="00F27BD1" w:rsidRDefault="003B3569" w:rsidP="003B3569">
            <w:pPr>
              <w:pStyle w:val="TAC"/>
              <w:rPr>
                <w:lang w:eastAsia="en-US"/>
              </w:rPr>
            </w:pPr>
            <w:r w:rsidRPr="00F27BD1">
              <w:rPr>
                <w:rFonts w:hint="eastAsia"/>
                <w:lang w:eastAsia="en-US"/>
              </w:rPr>
              <w:t>1</w:t>
            </w:r>
          </w:p>
        </w:tc>
        <w:tc>
          <w:tcPr>
            <w:tcW w:w="1134" w:type="dxa"/>
            <w:shd w:val="clear" w:color="auto" w:fill="auto"/>
            <w:vAlign w:val="center"/>
          </w:tcPr>
          <w:p w14:paraId="1C711153" w14:textId="77777777" w:rsidR="003B3569" w:rsidRPr="00F27BD1" w:rsidRDefault="003B3569" w:rsidP="003B3569">
            <w:pPr>
              <w:pStyle w:val="TAC"/>
              <w:rPr>
                <w:lang w:eastAsia="en-US"/>
              </w:rPr>
            </w:pPr>
          </w:p>
        </w:tc>
        <w:tc>
          <w:tcPr>
            <w:tcW w:w="887" w:type="dxa"/>
            <w:shd w:val="clear" w:color="auto" w:fill="auto"/>
            <w:vAlign w:val="center"/>
          </w:tcPr>
          <w:p w14:paraId="38B26C47" w14:textId="77777777" w:rsidR="003B3569" w:rsidRPr="00F27BD1" w:rsidRDefault="003B3569" w:rsidP="003B3569">
            <w:pPr>
              <w:pStyle w:val="TAC"/>
              <w:rPr>
                <w:lang w:eastAsia="en-US"/>
              </w:rPr>
            </w:pPr>
          </w:p>
        </w:tc>
        <w:tc>
          <w:tcPr>
            <w:tcW w:w="944" w:type="dxa"/>
            <w:shd w:val="clear" w:color="auto" w:fill="auto"/>
            <w:vAlign w:val="center"/>
          </w:tcPr>
          <w:p w14:paraId="2FF0B271" w14:textId="13A06D9A" w:rsidR="003B3569" w:rsidRPr="00F27BD1" w:rsidRDefault="003B3569" w:rsidP="003B3569">
            <w:pPr>
              <w:pStyle w:val="TAC"/>
              <w:rPr>
                <w:lang w:eastAsia="en-US"/>
              </w:rPr>
            </w:pPr>
            <w:r w:rsidRPr="00570FF5">
              <w:rPr>
                <w:rFonts w:eastAsia="SimSun" w:hint="eastAsia"/>
                <w:lang w:eastAsia="zh-CN"/>
              </w:rPr>
              <w:t>-100</w:t>
            </w:r>
          </w:p>
        </w:tc>
        <w:tc>
          <w:tcPr>
            <w:tcW w:w="885" w:type="dxa"/>
            <w:shd w:val="clear" w:color="auto" w:fill="auto"/>
            <w:vAlign w:val="center"/>
          </w:tcPr>
          <w:p w14:paraId="3FFA59F0" w14:textId="72F26275" w:rsidR="003B3569" w:rsidRPr="00F27BD1" w:rsidRDefault="003B3569" w:rsidP="003B3569">
            <w:pPr>
              <w:pStyle w:val="TAC"/>
              <w:rPr>
                <w:lang w:eastAsia="en-US"/>
              </w:rPr>
            </w:pPr>
            <w:r w:rsidRPr="00570FF5">
              <w:rPr>
                <w:rFonts w:eastAsia="SimSun" w:hint="eastAsia"/>
                <w:lang w:eastAsia="zh-CN"/>
              </w:rPr>
              <w:t>-97</w:t>
            </w:r>
          </w:p>
        </w:tc>
        <w:tc>
          <w:tcPr>
            <w:tcW w:w="859" w:type="dxa"/>
            <w:shd w:val="clear" w:color="auto" w:fill="auto"/>
            <w:vAlign w:val="center"/>
          </w:tcPr>
          <w:p w14:paraId="02593192" w14:textId="49F0BB5A" w:rsidR="003B3569" w:rsidRPr="00F27BD1" w:rsidRDefault="003B3569" w:rsidP="003B3569">
            <w:pPr>
              <w:pStyle w:val="TAC"/>
              <w:rPr>
                <w:lang w:eastAsia="en-US"/>
              </w:rPr>
            </w:pPr>
            <w:r w:rsidRPr="00570FF5">
              <w:rPr>
                <w:rFonts w:eastAsia="SimSun" w:hint="eastAsia"/>
                <w:lang w:eastAsia="zh-CN"/>
              </w:rPr>
              <w:t>-95.2</w:t>
            </w:r>
          </w:p>
        </w:tc>
        <w:tc>
          <w:tcPr>
            <w:tcW w:w="900" w:type="dxa"/>
            <w:shd w:val="clear" w:color="auto" w:fill="auto"/>
            <w:vAlign w:val="center"/>
          </w:tcPr>
          <w:p w14:paraId="32CF584D" w14:textId="290CD001" w:rsidR="003B3569" w:rsidRPr="00F27BD1" w:rsidRDefault="003B3569" w:rsidP="003B3569">
            <w:pPr>
              <w:pStyle w:val="TAC"/>
              <w:rPr>
                <w:lang w:eastAsia="en-US"/>
              </w:rPr>
            </w:pPr>
            <w:r w:rsidRPr="00570FF5">
              <w:rPr>
                <w:rFonts w:eastAsia="SimSun" w:hint="eastAsia"/>
                <w:lang w:eastAsia="zh-CN"/>
              </w:rPr>
              <w:t>-94</w:t>
            </w:r>
          </w:p>
        </w:tc>
        <w:tc>
          <w:tcPr>
            <w:tcW w:w="839" w:type="dxa"/>
            <w:vMerge w:val="restart"/>
            <w:shd w:val="clear" w:color="auto" w:fill="auto"/>
            <w:vAlign w:val="center"/>
          </w:tcPr>
          <w:p w14:paraId="577B4689" w14:textId="77777777" w:rsidR="003B3569" w:rsidRPr="00F27BD1" w:rsidRDefault="003B3569" w:rsidP="003B3569">
            <w:pPr>
              <w:pStyle w:val="TAC"/>
              <w:rPr>
                <w:lang w:eastAsia="en-US"/>
              </w:rPr>
            </w:pPr>
            <w:r w:rsidRPr="00F27BD1">
              <w:rPr>
                <w:lang w:eastAsia="en-US"/>
              </w:rPr>
              <w:t>FDD</w:t>
            </w:r>
          </w:p>
        </w:tc>
      </w:tr>
      <w:tr w:rsidR="003B3569" w:rsidRPr="00F27BD1" w14:paraId="41ABCB9D" w14:textId="77777777" w:rsidTr="004F1875">
        <w:trPr>
          <w:trHeight w:val="255"/>
        </w:trPr>
        <w:tc>
          <w:tcPr>
            <w:tcW w:w="1984" w:type="dxa"/>
            <w:vMerge/>
            <w:shd w:val="clear" w:color="auto" w:fill="auto"/>
            <w:vAlign w:val="center"/>
          </w:tcPr>
          <w:p w14:paraId="55FD3289" w14:textId="77777777" w:rsidR="003B3569" w:rsidRPr="00F27BD1" w:rsidRDefault="003B3569" w:rsidP="003B3569">
            <w:pPr>
              <w:pStyle w:val="TAC"/>
              <w:rPr>
                <w:lang w:eastAsia="en-US"/>
              </w:rPr>
            </w:pPr>
          </w:p>
        </w:tc>
        <w:tc>
          <w:tcPr>
            <w:tcW w:w="1004" w:type="dxa"/>
            <w:vMerge/>
            <w:shd w:val="clear" w:color="auto" w:fill="auto"/>
            <w:vAlign w:val="center"/>
          </w:tcPr>
          <w:p w14:paraId="6D888982" w14:textId="77777777" w:rsidR="003B3569" w:rsidRPr="00F27BD1" w:rsidRDefault="003B3569" w:rsidP="003B3569">
            <w:pPr>
              <w:pStyle w:val="TAC"/>
              <w:rPr>
                <w:lang w:eastAsia="en-US"/>
              </w:rPr>
            </w:pPr>
          </w:p>
        </w:tc>
        <w:tc>
          <w:tcPr>
            <w:tcW w:w="1134" w:type="dxa"/>
            <w:shd w:val="clear" w:color="auto" w:fill="auto"/>
            <w:vAlign w:val="center"/>
          </w:tcPr>
          <w:p w14:paraId="2A1034F7" w14:textId="77777777" w:rsidR="003B3569" w:rsidRPr="00F27BD1" w:rsidRDefault="003B3569" w:rsidP="003B3569">
            <w:pPr>
              <w:pStyle w:val="TAC"/>
              <w:rPr>
                <w:lang w:eastAsia="en-US"/>
              </w:rPr>
            </w:pPr>
          </w:p>
        </w:tc>
        <w:tc>
          <w:tcPr>
            <w:tcW w:w="887" w:type="dxa"/>
            <w:shd w:val="clear" w:color="auto" w:fill="auto"/>
            <w:vAlign w:val="center"/>
          </w:tcPr>
          <w:p w14:paraId="4ACCC192" w14:textId="77777777" w:rsidR="003B3569" w:rsidRPr="00F27BD1" w:rsidRDefault="003B3569" w:rsidP="003B3569">
            <w:pPr>
              <w:pStyle w:val="TAC"/>
              <w:rPr>
                <w:lang w:eastAsia="en-US"/>
              </w:rPr>
            </w:pPr>
          </w:p>
        </w:tc>
        <w:tc>
          <w:tcPr>
            <w:tcW w:w="944" w:type="dxa"/>
            <w:shd w:val="clear" w:color="auto" w:fill="auto"/>
            <w:vAlign w:val="center"/>
          </w:tcPr>
          <w:p w14:paraId="2C2ACFB6" w14:textId="3B2B268F" w:rsidR="003B3569" w:rsidRPr="00F27BD1" w:rsidRDefault="003B3569" w:rsidP="003B3569">
            <w:pPr>
              <w:pStyle w:val="TAC"/>
              <w:rPr>
                <w:lang w:eastAsia="en-US"/>
              </w:rPr>
            </w:pPr>
            <w:r w:rsidRPr="00570FF5">
              <w:rPr>
                <w:rFonts w:eastAsia="SimSun"/>
                <w:lang w:eastAsia="zh-CN"/>
              </w:rPr>
              <w:t>-102.7</w:t>
            </w:r>
            <w:r w:rsidRPr="00570FF5">
              <w:rPr>
                <w:rFonts w:eastAsia="SimSun"/>
                <w:vertAlign w:val="superscript"/>
                <w:lang w:eastAsia="zh-CN"/>
              </w:rPr>
              <w:t>20</w:t>
            </w:r>
          </w:p>
        </w:tc>
        <w:tc>
          <w:tcPr>
            <w:tcW w:w="885" w:type="dxa"/>
            <w:shd w:val="clear" w:color="auto" w:fill="auto"/>
            <w:vAlign w:val="center"/>
          </w:tcPr>
          <w:p w14:paraId="016F5283" w14:textId="34B093BB" w:rsidR="003B3569" w:rsidRPr="00F27BD1" w:rsidRDefault="003B3569" w:rsidP="003B3569">
            <w:pPr>
              <w:pStyle w:val="TAC"/>
              <w:rPr>
                <w:lang w:eastAsia="en-US"/>
              </w:rPr>
            </w:pPr>
            <w:r w:rsidRPr="00570FF5">
              <w:rPr>
                <w:rFonts w:eastAsia="SimSun"/>
                <w:lang w:eastAsia="zh-CN"/>
              </w:rPr>
              <w:t>-99.7</w:t>
            </w:r>
            <w:r w:rsidRPr="00570FF5">
              <w:rPr>
                <w:rFonts w:eastAsia="SimSun"/>
                <w:vertAlign w:val="superscript"/>
                <w:lang w:eastAsia="zh-CN"/>
              </w:rPr>
              <w:t>20</w:t>
            </w:r>
          </w:p>
        </w:tc>
        <w:tc>
          <w:tcPr>
            <w:tcW w:w="859" w:type="dxa"/>
            <w:shd w:val="clear" w:color="auto" w:fill="auto"/>
            <w:vAlign w:val="center"/>
          </w:tcPr>
          <w:p w14:paraId="26BD1374" w14:textId="722578A7" w:rsidR="003B3569" w:rsidRPr="00F27BD1" w:rsidRDefault="003B3569" w:rsidP="003B3569">
            <w:pPr>
              <w:pStyle w:val="TAC"/>
              <w:rPr>
                <w:lang w:eastAsia="en-US"/>
              </w:rPr>
            </w:pPr>
            <w:r w:rsidRPr="00570FF5">
              <w:rPr>
                <w:rFonts w:eastAsia="SimSun"/>
                <w:lang w:eastAsia="zh-CN"/>
              </w:rPr>
              <w:t>-97.9</w:t>
            </w:r>
            <w:r w:rsidRPr="00570FF5">
              <w:rPr>
                <w:rFonts w:eastAsia="SimSun"/>
                <w:vertAlign w:val="superscript"/>
                <w:lang w:eastAsia="zh-CN"/>
              </w:rPr>
              <w:t>20</w:t>
            </w:r>
          </w:p>
        </w:tc>
        <w:tc>
          <w:tcPr>
            <w:tcW w:w="900" w:type="dxa"/>
            <w:shd w:val="clear" w:color="auto" w:fill="auto"/>
            <w:vAlign w:val="center"/>
          </w:tcPr>
          <w:p w14:paraId="3EA014E5" w14:textId="6BF17942" w:rsidR="003B3569" w:rsidRPr="00F27BD1" w:rsidRDefault="003B3569" w:rsidP="003B3569">
            <w:pPr>
              <w:pStyle w:val="TAC"/>
              <w:rPr>
                <w:lang w:eastAsia="en-US"/>
              </w:rPr>
            </w:pPr>
            <w:r w:rsidRPr="00570FF5">
              <w:rPr>
                <w:rFonts w:eastAsia="SimSun"/>
                <w:lang w:eastAsia="zh-CN"/>
              </w:rPr>
              <w:t>-96.7</w:t>
            </w:r>
            <w:r w:rsidRPr="00570FF5">
              <w:rPr>
                <w:rFonts w:eastAsia="SimSun"/>
                <w:vertAlign w:val="superscript"/>
                <w:lang w:eastAsia="zh-CN"/>
              </w:rPr>
              <w:t>20</w:t>
            </w:r>
          </w:p>
        </w:tc>
        <w:tc>
          <w:tcPr>
            <w:tcW w:w="839" w:type="dxa"/>
            <w:vMerge/>
            <w:shd w:val="clear" w:color="auto" w:fill="auto"/>
            <w:vAlign w:val="center"/>
          </w:tcPr>
          <w:p w14:paraId="1E4E6CAC" w14:textId="77777777" w:rsidR="003B3569" w:rsidRPr="00F27BD1" w:rsidRDefault="003B3569" w:rsidP="003B3569">
            <w:pPr>
              <w:pStyle w:val="TAC"/>
              <w:rPr>
                <w:lang w:eastAsia="en-US"/>
              </w:rPr>
            </w:pPr>
          </w:p>
        </w:tc>
      </w:tr>
      <w:tr w:rsidR="003B3569" w:rsidRPr="00F27BD1" w14:paraId="1C556994" w14:textId="77777777" w:rsidTr="004F1875">
        <w:trPr>
          <w:trHeight w:val="255"/>
        </w:trPr>
        <w:tc>
          <w:tcPr>
            <w:tcW w:w="1984" w:type="dxa"/>
            <w:vMerge/>
            <w:shd w:val="clear" w:color="auto" w:fill="auto"/>
            <w:vAlign w:val="center"/>
          </w:tcPr>
          <w:p w14:paraId="76AF2AA9" w14:textId="77777777" w:rsidR="003B3569" w:rsidRPr="00F27BD1" w:rsidRDefault="003B3569" w:rsidP="003B3569">
            <w:pPr>
              <w:pStyle w:val="TAC"/>
              <w:rPr>
                <w:lang w:eastAsia="en-US"/>
              </w:rPr>
            </w:pPr>
          </w:p>
        </w:tc>
        <w:tc>
          <w:tcPr>
            <w:tcW w:w="1004" w:type="dxa"/>
            <w:shd w:val="clear" w:color="auto" w:fill="auto"/>
            <w:vAlign w:val="center"/>
          </w:tcPr>
          <w:p w14:paraId="3904936D" w14:textId="45738734" w:rsidR="003B3569" w:rsidRPr="00F27BD1" w:rsidRDefault="003B3569" w:rsidP="003B3569">
            <w:pPr>
              <w:pStyle w:val="TAC"/>
              <w:rPr>
                <w:lang w:eastAsia="en-US"/>
              </w:rPr>
            </w:pPr>
            <w:r>
              <w:rPr>
                <w:rFonts w:hint="eastAsia"/>
                <w:lang w:eastAsia="en-US"/>
              </w:rPr>
              <w:t>7</w:t>
            </w:r>
          </w:p>
        </w:tc>
        <w:tc>
          <w:tcPr>
            <w:tcW w:w="1134" w:type="dxa"/>
            <w:shd w:val="clear" w:color="auto" w:fill="auto"/>
            <w:vAlign w:val="center"/>
          </w:tcPr>
          <w:p w14:paraId="7F988427" w14:textId="77777777" w:rsidR="003B3569" w:rsidRPr="00F27BD1" w:rsidRDefault="003B3569" w:rsidP="003B3569">
            <w:pPr>
              <w:pStyle w:val="TAC"/>
              <w:rPr>
                <w:lang w:eastAsia="en-US"/>
              </w:rPr>
            </w:pPr>
          </w:p>
        </w:tc>
        <w:tc>
          <w:tcPr>
            <w:tcW w:w="887" w:type="dxa"/>
            <w:shd w:val="clear" w:color="auto" w:fill="auto"/>
            <w:vAlign w:val="center"/>
          </w:tcPr>
          <w:p w14:paraId="1912B7EB" w14:textId="77777777" w:rsidR="003B3569" w:rsidRPr="00F27BD1" w:rsidRDefault="003B3569" w:rsidP="003B3569">
            <w:pPr>
              <w:pStyle w:val="TAC"/>
              <w:rPr>
                <w:lang w:eastAsia="en-US"/>
              </w:rPr>
            </w:pPr>
          </w:p>
        </w:tc>
        <w:tc>
          <w:tcPr>
            <w:tcW w:w="944" w:type="dxa"/>
            <w:shd w:val="clear" w:color="auto" w:fill="auto"/>
            <w:vAlign w:val="center"/>
          </w:tcPr>
          <w:p w14:paraId="7E266DA3" w14:textId="0F96B122" w:rsidR="003B3569" w:rsidRPr="003B3569" w:rsidRDefault="003B3569" w:rsidP="003B3569">
            <w:pPr>
              <w:pStyle w:val="TAC"/>
              <w:rPr>
                <w:rFonts w:eastAsia="新細明體"/>
                <w:lang w:eastAsia="zh-TW"/>
              </w:rPr>
            </w:pPr>
            <w:r w:rsidRPr="003B3569">
              <w:rPr>
                <w:rFonts w:eastAsia="新細明體" w:hint="eastAsia"/>
                <w:color w:val="5B9BD5" w:themeColor="accent1"/>
                <w:lang w:eastAsia="zh-TW"/>
              </w:rPr>
              <w:t>-88</w:t>
            </w:r>
          </w:p>
        </w:tc>
        <w:tc>
          <w:tcPr>
            <w:tcW w:w="885" w:type="dxa"/>
            <w:shd w:val="clear" w:color="auto" w:fill="auto"/>
            <w:vAlign w:val="center"/>
          </w:tcPr>
          <w:p w14:paraId="2348FA0E" w14:textId="255D7491" w:rsidR="003B3569" w:rsidRPr="00F27BD1" w:rsidRDefault="003B3569" w:rsidP="003B3569">
            <w:pPr>
              <w:pStyle w:val="TAC"/>
              <w:rPr>
                <w:lang w:eastAsia="en-US"/>
              </w:rPr>
            </w:pPr>
            <w:r w:rsidRPr="00570FF5">
              <w:rPr>
                <w:lang w:eastAsia="en-US"/>
              </w:rPr>
              <w:t>-87.4</w:t>
            </w:r>
          </w:p>
        </w:tc>
        <w:tc>
          <w:tcPr>
            <w:tcW w:w="859" w:type="dxa"/>
            <w:shd w:val="clear" w:color="auto" w:fill="auto"/>
            <w:vAlign w:val="center"/>
          </w:tcPr>
          <w:p w14:paraId="41ADBE08" w14:textId="77762B19" w:rsidR="003B3569" w:rsidRPr="00F27BD1" w:rsidRDefault="003B3569" w:rsidP="003B3569">
            <w:pPr>
              <w:pStyle w:val="TAC"/>
              <w:rPr>
                <w:lang w:eastAsia="en-US"/>
              </w:rPr>
            </w:pPr>
            <w:r w:rsidRPr="00570FF5">
              <w:rPr>
                <w:lang w:eastAsia="en-US"/>
              </w:rPr>
              <w:t>-87</w:t>
            </w:r>
          </w:p>
        </w:tc>
        <w:tc>
          <w:tcPr>
            <w:tcW w:w="900" w:type="dxa"/>
            <w:shd w:val="clear" w:color="auto" w:fill="auto"/>
            <w:vAlign w:val="center"/>
          </w:tcPr>
          <w:p w14:paraId="416015AB" w14:textId="0BEB3E3D" w:rsidR="003B3569" w:rsidRPr="00F27BD1" w:rsidRDefault="003B3569" w:rsidP="003B3569">
            <w:pPr>
              <w:pStyle w:val="TAC"/>
              <w:rPr>
                <w:lang w:eastAsia="en-US"/>
              </w:rPr>
            </w:pPr>
            <w:r w:rsidRPr="00570FF5">
              <w:rPr>
                <w:lang w:eastAsia="en-US"/>
              </w:rPr>
              <w:t>-86.7</w:t>
            </w:r>
          </w:p>
        </w:tc>
        <w:tc>
          <w:tcPr>
            <w:tcW w:w="839" w:type="dxa"/>
            <w:vMerge/>
            <w:shd w:val="clear" w:color="auto" w:fill="auto"/>
            <w:vAlign w:val="center"/>
          </w:tcPr>
          <w:p w14:paraId="1E2C1604" w14:textId="77777777" w:rsidR="003B3569" w:rsidRPr="00F27BD1" w:rsidRDefault="003B3569" w:rsidP="003B3569">
            <w:pPr>
              <w:pStyle w:val="TAC"/>
              <w:rPr>
                <w:lang w:eastAsia="en-US"/>
              </w:rPr>
            </w:pPr>
          </w:p>
        </w:tc>
      </w:tr>
      <w:tr w:rsidR="003B3569" w:rsidRPr="00F27BD1" w14:paraId="5F91C6AC" w14:textId="77777777" w:rsidTr="00FB69EC">
        <w:trPr>
          <w:trHeight w:val="255"/>
        </w:trPr>
        <w:tc>
          <w:tcPr>
            <w:tcW w:w="1984" w:type="dxa"/>
            <w:vMerge/>
            <w:shd w:val="clear" w:color="auto" w:fill="auto"/>
            <w:vAlign w:val="center"/>
          </w:tcPr>
          <w:p w14:paraId="689C60DE" w14:textId="77777777" w:rsidR="003B3569" w:rsidRPr="00F27BD1" w:rsidRDefault="003B3569" w:rsidP="003B3569">
            <w:pPr>
              <w:pStyle w:val="TAC"/>
              <w:rPr>
                <w:lang w:eastAsia="en-US"/>
              </w:rPr>
            </w:pPr>
          </w:p>
        </w:tc>
        <w:tc>
          <w:tcPr>
            <w:tcW w:w="1004" w:type="dxa"/>
            <w:shd w:val="clear" w:color="auto" w:fill="auto"/>
            <w:vAlign w:val="center"/>
          </w:tcPr>
          <w:p w14:paraId="523D11E5" w14:textId="7C16BE7D" w:rsidR="003B3569" w:rsidRPr="003B3569" w:rsidRDefault="003B3569" w:rsidP="003B3569">
            <w:pPr>
              <w:pStyle w:val="TAC"/>
              <w:rPr>
                <w:rFonts w:eastAsia="新細明體"/>
                <w:lang w:eastAsia="zh-TW"/>
              </w:rPr>
            </w:pPr>
            <w:r>
              <w:rPr>
                <w:rFonts w:eastAsia="新細明體" w:hint="eastAsia"/>
                <w:lang w:eastAsia="zh-TW"/>
              </w:rPr>
              <w:t>8</w:t>
            </w:r>
          </w:p>
        </w:tc>
        <w:tc>
          <w:tcPr>
            <w:tcW w:w="1134" w:type="dxa"/>
            <w:shd w:val="clear" w:color="auto" w:fill="auto"/>
            <w:vAlign w:val="center"/>
          </w:tcPr>
          <w:p w14:paraId="0BE45197" w14:textId="77777777" w:rsidR="003B3569" w:rsidRPr="00F27BD1" w:rsidRDefault="003B3569" w:rsidP="003B3569">
            <w:pPr>
              <w:pStyle w:val="TAC"/>
              <w:rPr>
                <w:lang w:eastAsia="en-US"/>
              </w:rPr>
            </w:pPr>
          </w:p>
        </w:tc>
        <w:tc>
          <w:tcPr>
            <w:tcW w:w="887" w:type="dxa"/>
            <w:shd w:val="clear" w:color="auto" w:fill="auto"/>
            <w:vAlign w:val="center"/>
          </w:tcPr>
          <w:p w14:paraId="511AC7B3" w14:textId="77777777" w:rsidR="003B3569" w:rsidRPr="00F27BD1" w:rsidRDefault="003B3569" w:rsidP="003B3569">
            <w:pPr>
              <w:pStyle w:val="TAC"/>
              <w:rPr>
                <w:lang w:eastAsia="en-US"/>
              </w:rPr>
            </w:pPr>
          </w:p>
        </w:tc>
        <w:tc>
          <w:tcPr>
            <w:tcW w:w="944" w:type="dxa"/>
            <w:shd w:val="clear" w:color="auto" w:fill="auto"/>
            <w:vAlign w:val="center"/>
          </w:tcPr>
          <w:p w14:paraId="0B6C0090" w14:textId="78D73AA3" w:rsidR="003B3569" w:rsidRPr="00550E93" w:rsidRDefault="003B3569" w:rsidP="003B3569">
            <w:pPr>
              <w:pStyle w:val="TAC"/>
              <w:rPr>
                <w:rFonts w:eastAsia="新細明體"/>
                <w:lang w:eastAsia="zh-TW"/>
              </w:rPr>
            </w:pPr>
            <w:r w:rsidRPr="00570FF5">
              <w:rPr>
                <w:lang w:eastAsia="en-US"/>
              </w:rPr>
              <w:t>-96.8</w:t>
            </w:r>
          </w:p>
        </w:tc>
        <w:tc>
          <w:tcPr>
            <w:tcW w:w="885" w:type="dxa"/>
            <w:shd w:val="clear" w:color="auto" w:fill="auto"/>
            <w:vAlign w:val="center"/>
          </w:tcPr>
          <w:p w14:paraId="495E4251" w14:textId="1030FA63" w:rsidR="003B3569" w:rsidRPr="00F27BD1" w:rsidRDefault="003B3569" w:rsidP="003B3569">
            <w:pPr>
              <w:pStyle w:val="TAC"/>
              <w:rPr>
                <w:lang w:eastAsia="en-US"/>
              </w:rPr>
            </w:pPr>
            <w:r w:rsidRPr="00570FF5">
              <w:rPr>
                <w:lang w:eastAsia="en-US"/>
              </w:rPr>
              <w:t>-93.8</w:t>
            </w:r>
          </w:p>
        </w:tc>
        <w:tc>
          <w:tcPr>
            <w:tcW w:w="859" w:type="dxa"/>
            <w:shd w:val="clear" w:color="auto" w:fill="auto"/>
            <w:vAlign w:val="center"/>
          </w:tcPr>
          <w:p w14:paraId="40230B7F" w14:textId="42025958" w:rsidR="003B3569" w:rsidRPr="00F27BD1" w:rsidRDefault="003B3569" w:rsidP="003B3569">
            <w:pPr>
              <w:pStyle w:val="TAC"/>
              <w:rPr>
                <w:lang w:eastAsia="en-US"/>
              </w:rPr>
            </w:pPr>
          </w:p>
        </w:tc>
        <w:tc>
          <w:tcPr>
            <w:tcW w:w="900" w:type="dxa"/>
            <w:shd w:val="clear" w:color="auto" w:fill="auto"/>
            <w:vAlign w:val="center"/>
          </w:tcPr>
          <w:p w14:paraId="1B7CDA76" w14:textId="6F2A5357" w:rsidR="003B3569" w:rsidRPr="00F27BD1" w:rsidRDefault="003B3569" w:rsidP="003B3569">
            <w:pPr>
              <w:pStyle w:val="TAC"/>
              <w:rPr>
                <w:lang w:eastAsia="en-US"/>
              </w:rPr>
            </w:pPr>
          </w:p>
        </w:tc>
        <w:tc>
          <w:tcPr>
            <w:tcW w:w="839" w:type="dxa"/>
            <w:vMerge/>
            <w:shd w:val="clear" w:color="auto" w:fill="auto"/>
            <w:vAlign w:val="center"/>
          </w:tcPr>
          <w:p w14:paraId="1FD593BF" w14:textId="77777777" w:rsidR="003B3569" w:rsidRPr="00F27BD1" w:rsidRDefault="003B3569" w:rsidP="003B3569">
            <w:pPr>
              <w:pStyle w:val="TAC"/>
              <w:rPr>
                <w:lang w:eastAsia="en-US"/>
              </w:rPr>
            </w:pPr>
          </w:p>
        </w:tc>
      </w:tr>
      <w:tr w:rsidR="003B3569" w:rsidRPr="00F27BD1" w14:paraId="531A13C5" w14:textId="77777777" w:rsidTr="004F1875">
        <w:trPr>
          <w:trHeight w:val="255"/>
        </w:trPr>
        <w:tc>
          <w:tcPr>
            <w:tcW w:w="9436" w:type="dxa"/>
            <w:gridSpan w:val="9"/>
            <w:shd w:val="clear" w:color="auto" w:fill="auto"/>
            <w:vAlign w:val="center"/>
          </w:tcPr>
          <w:p w14:paraId="0A7E1D41" w14:textId="77777777" w:rsidR="003B3569" w:rsidRPr="00570FF5" w:rsidRDefault="003B3569" w:rsidP="003B3569">
            <w:pPr>
              <w:pStyle w:val="TAN"/>
              <w:rPr>
                <w:snapToGrid w:val="0"/>
              </w:rPr>
            </w:pPr>
            <w:r w:rsidRPr="00570FF5">
              <w:rPr>
                <w:lang w:eastAsia="en-US"/>
              </w:rPr>
              <w:t>NOTE 5:</w:t>
            </w:r>
            <w:r w:rsidRPr="00570FF5">
              <w:rPr>
                <w:lang w:eastAsia="en-US"/>
              </w:rPr>
              <w:tab/>
              <w:t xml:space="preserve">These requirements apply when there is at least one individual RE within the </w:t>
            </w:r>
            <w:r w:rsidRPr="00570FF5">
              <w:t xml:space="preserve">uplink </w:t>
            </w:r>
            <w:r w:rsidRPr="00570FF5">
              <w:rPr>
                <w:lang w:eastAsia="en-US"/>
              </w:rPr>
              <w:t xml:space="preserve">transmission bandwidth of a low band for which the 3rd </w:t>
            </w:r>
            <w:r w:rsidRPr="00570FF5">
              <w:t xml:space="preserve">transmitter </w:t>
            </w:r>
            <w:r w:rsidRPr="00570FF5">
              <w:rPr>
                <w:lang w:eastAsia="en-US"/>
              </w:rPr>
              <w:t xml:space="preserve">harmonic is within </w:t>
            </w:r>
            <w:r w:rsidRPr="00570FF5">
              <w:t xml:space="preserve">the downlink </w:t>
            </w:r>
            <w:r w:rsidRPr="00570FF5">
              <w:rPr>
                <w:lang w:eastAsia="en-US"/>
              </w:rPr>
              <w:t xml:space="preserve">transmission bandwidth of a high band. </w:t>
            </w:r>
            <w:r w:rsidRPr="00570FF5">
              <w:rPr>
                <w:snapToGrid w:val="0"/>
              </w:rPr>
              <w:t xml:space="preserve"> </w:t>
            </w:r>
          </w:p>
          <w:p w14:paraId="2334F226" w14:textId="0721EF67" w:rsidR="003B3569" w:rsidRPr="00570FF5" w:rsidRDefault="003B3569" w:rsidP="003B3569">
            <w:pPr>
              <w:pStyle w:val="TAN"/>
              <w:rPr>
                <w:snapToGrid w:val="0"/>
              </w:rPr>
            </w:pPr>
            <w:r w:rsidRPr="00570FF5">
              <w:t>NOTE 6:</w:t>
            </w:r>
            <w:r w:rsidRPr="00570FF5">
              <w:tab/>
              <w:t xml:space="preserve">The requirements should be verified for UL EARFCN of a low band (superscript LB) such that </w:t>
            </w:r>
            <w:r w:rsidRPr="00570FF5">
              <w:rPr>
                <w:noProof/>
                <w:snapToGrid w:val="0"/>
                <w:position w:val="-12"/>
                <w:lang w:val="en-US" w:eastAsia="zh-TW"/>
              </w:rPr>
              <w:drawing>
                <wp:inline distT="0" distB="0" distL="0" distR="0" wp14:anchorId="1429A75C" wp14:editId="003833A5">
                  <wp:extent cx="1028700" cy="200025"/>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570FF5">
              <w:rPr>
                <w:snapToGrid w:val="0"/>
              </w:rPr>
              <w:t xml:space="preserve">in MHz and </w:t>
            </w:r>
            <w:r w:rsidRPr="00570FF5">
              <w:rPr>
                <w:position w:val="-14"/>
                <w:lang w:eastAsia="zh-CN"/>
              </w:rPr>
              <w:object w:dxaOrig="4900" w:dyaOrig="400" w14:anchorId="1D063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7.3pt" o:ole="">
                  <v:imagedata r:id="rId9" o:title=""/>
                </v:shape>
                <o:OLEObject Type="Embed" ProgID="Equation.DSMT4" ShapeID="_x0000_i1025" DrawAspect="Content" ObjectID="_1563802647" r:id="rId10"/>
              </w:object>
            </w:r>
            <w:r w:rsidRPr="00570FF5">
              <w:rPr>
                <w:snapToGrid w:val="0"/>
              </w:rPr>
              <w:t xml:space="preserve"> with</w:t>
            </w:r>
            <w:r w:rsidRPr="00570FF5">
              <w:rPr>
                <w:noProof/>
                <w:snapToGrid w:val="0"/>
                <w:position w:val="-10"/>
                <w:lang w:val="en-US" w:eastAsia="zh-TW"/>
              </w:rPr>
              <w:drawing>
                <wp:inline distT="0" distB="0" distL="0" distR="0" wp14:anchorId="11A8438C" wp14:editId="7A80F553">
                  <wp:extent cx="247650" cy="1905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70FF5">
              <w:rPr>
                <w:snapToGrid w:val="0"/>
              </w:rPr>
              <w:t xml:space="preserve"> the carrier frequency of a high band in MHz and </w:t>
            </w:r>
            <w:r w:rsidRPr="00570FF5">
              <w:rPr>
                <w:noProof/>
                <w:snapToGrid w:val="0"/>
                <w:position w:val="-12"/>
                <w:lang w:val="en-US" w:eastAsia="zh-TW"/>
              </w:rPr>
              <w:drawing>
                <wp:inline distT="0" distB="0" distL="0" distR="0" wp14:anchorId="7F340A5A" wp14:editId="66FA8F82">
                  <wp:extent cx="428625" cy="1905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70FF5">
              <w:rPr>
                <w:snapToGrid w:val="0"/>
              </w:rPr>
              <w:t xml:space="preserve"> the channel bandwidth configured in the low band.</w:t>
            </w:r>
          </w:p>
          <w:p w14:paraId="04D74FB9" w14:textId="52311326" w:rsidR="003B3569" w:rsidRPr="003B3569" w:rsidRDefault="003B3569" w:rsidP="003B3569">
            <w:pPr>
              <w:pStyle w:val="TAN"/>
              <w:rPr>
                <w:rFonts w:eastAsia="SimSun"/>
                <w:lang w:eastAsia="zh-CN"/>
              </w:rPr>
            </w:pPr>
            <w:r w:rsidRPr="00570FF5">
              <w:rPr>
                <w:lang w:eastAsia="en-US"/>
              </w:rPr>
              <w:t>NOTE 20:</w:t>
            </w:r>
            <w:r w:rsidRPr="00570FF5">
              <w:rPr>
                <w:lang w:eastAsia="en-US"/>
              </w:rPr>
              <w:tab/>
              <w:t>Applicable only if operation with 4 antenna ports is supported in the band with carrier aggregation configured</w:t>
            </w:r>
            <w:r w:rsidRPr="00570FF5">
              <w:rPr>
                <w:rFonts w:hint="eastAsia"/>
                <w:lang w:eastAsia="zh-CN"/>
              </w:rPr>
              <w:t>.</w:t>
            </w:r>
          </w:p>
        </w:tc>
      </w:tr>
    </w:tbl>
    <w:p w14:paraId="2C5A288B" w14:textId="77777777" w:rsidR="00550E93" w:rsidRPr="00550E93" w:rsidRDefault="00550E93" w:rsidP="00466057">
      <w:pPr>
        <w:pStyle w:val="CRCoverPage"/>
        <w:tabs>
          <w:tab w:val="right" w:pos="9639"/>
        </w:tabs>
        <w:spacing w:after="0"/>
        <w:ind w:left="1600" w:hangingChars="800" w:hanging="1600"/>
        <w:rPr>
          <w:rFonts w:ascii="Times New Roman" w:hAnsi="Times New Roman"/>
          <w:lang w:eastAsia="ja-JP"/>
        </w:rPr>
      </w:pPr>
    </w:p>
    <w:p w14:paraId="61FE5182" w14:textId="0EE7CBAC" w:rsidR="00550E93" w:rsidRPr="0032110F" w:rsidRDefault="00550E93" w:rsidP="00550E93">
      <w:pPr>
        <w:pStyle w:val="TH"/>
      </w:pPr>
      <w:r w:rsidRPr="0032110F">
        <w:t>T</w:t>
      </w:r>
      <w:r>
        <w:t xml:space="preserve">able </w:t>
      </w:r>
      <w:r w:rsidR="00374546">
        <w:t>5</w:t>
      </w:r>
      <w:r>
        <w:t>.x</w:t>
      </w:r>
      <w:r w:rsidRPr="0032110F">
        <w:t>.</w:t>
      </w:r>
      <w:r w:rsidR="00374546">
        <w:t>4</w:t>
      </w:r>
      <w:r w:rsidRPr="0032110F">
        <w:t>-</w:t>
      </w:r>
      <w:r>
        <w:t>2</w:t>
      </w:r>
      <w:r w:rsidRPr="0032110F">
        <w:t>: Uplink configuration for the uplink band (</w:t>
      </w:r>
      <w:r w:rsidR="00872DBC" w:rsidRPr="00570FF5">
        <w:t>exceptions due to harmonic issue</w:t>
      </w:r>
      <w:r w:rsidRPr="0032110F">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550E93" w:rsidRPr="00F27BD1" w14:paraId="690B5C9D" w14:textId="77777777" w:rsidTr="004F1875">
        <w:trPr>
          <w:trHeight w:val="255"/>
        </w:trPr>
        <w:tc>
          <w:tcPr>
            <w:tcW w:w="9260" w:type="dxa"/>
            <w:gridSpan w:val="9"/>
            <w:shd w:val="clear" w:color="auto" w:fill="auto"/>
            <w:vAlign w:val="center"/>
          </w:tcPr>
          <w:p w14:paraId="7489E461" w14:textId="77777777" w:rsidR="00550E93" w:rsidRPr="00F27BD1" w:rsidRDefault="00550E93" w:rsidP="004F1875">
            <w:pPr>
              <w:pStyle w:val="TAH"/>
              <w:rPr>
                <w:lang w:eastAsia="en-US"/>
              </w:rPr>
            </w:pPr>
            <w:r w:rsidRPr="00F27BD1">
              <w:rPr>
                <w:lang w:eastAsia="en-US"/>
              </w:rPr>
              <w:t>E-UTRA Band / Channel bandwidth</w:t>
            </w:r>
            <w:r w:rsidRPr="00F27BD1">
              <w:t xml:space="preserve"> </w:t>
            </w:r>
            <w:r w:rsidRPr="00F27BD1">
              <w:rPr>
                <w:lang w:eastAsia="en-US"/>
              </w:rPr>
              <w:t>of the affected DL band / N</w:t>
            </w:r>
            <w:r w:rsidRPr="00F27BD1">
              <w:rPr>
                <w:vertAlign w:val="subscript"/>
                <w:lang w:eastAsia="en-US"/>
              </w:rPr>
              <w:t>RB</w:t>
            </w:r>
            <w:r w:rsidRPr="00F27BD1">
              <w:rPr>
                <w:lang w:eastAsia="en-US"/>
              </w:rPr>
              <w:t xml:space="preserve"> / Duplex mode</w:t>
            </w:r>
          </w:p>
        </w:tc>
      </w:tr>
      <w:tr w:rsidR="00550E93" w:rsidRPr="00F27BD1" w14:paraId="64173789" w14:textId="77777777" w:rsidTr="004F1875">
        <w:trPr>
          <w:trHeight w:val="255"/>
        </w:trPr>
        <w:tc>
          <w:tcPr>
            <w:tcW w:w="1984" w:type="dxa"/>
            <w:shd w:val="clear" w:color="auto" w:fill="auto"/>
            <w:vAlign w:val="center"/>
          </w:tcPr>
          <w:p w14:paraId="73ECEB24" w14:textId="77777777" w:rsidR="00550E93" w:rsidRPr="00F27BD1" w:rsidRDefault="00550E93" w:rsidP="004F1875">
            <w:pPr>
              <w:pStyle w:val="TAH"/>
              <w:rPr>
                <w:lang w:eastAsia="en-US"/>
              </w:rPr>
            </w:pPr>
            <w:r w:rsidRPr="00F27BD1">
              <w:rPr>
                <w:lang w:eastAsia="en-US"/>
              </w:rPr>
              <w:t>EUTRA CA Configuration</w:t>
            </w:r>
          </w:p>
        </w:tc>
        <w:tc>
          <w:tcPr>
            <w:tcW w:w="1004" w:type="dxa"/>
            <w:shd w:val="clear" w:color="auto" w:fill="auto"/>
            <w:vAlign w:val="center"/>
          </w:tcPr>
          <w:p w14:paraId="6305CACC" w14:textId="77777777" w:rsidR="00550E93" w:rsidRPr="00F27BD1" w:rsidRDefault="00550E93" w:rsidP="004F1875">
            <w:pPr>
              <w:pStyle w:val="TAH"/>
              <w:rPr>
                <w:lang w:eastAsia="en-US"/>
              </w:rPr>
            </w:pPr>
            <w:r w:rsidRPr="00F27BD1">
              <w:rPr>
                <w:lang w:eastAsia="en-US"/>
              </w:rPr>
              <w:t>UL band</w:t>
            </w:r>
          </w:p>
        </w:tc>
        <w:tc>
          <w:tcPr>
            <w:tcW w:w="1134" w:type="dxa"/>
            <w:shd w:val="clear" w:color="auto" w:fill="auto"/>
            <w:vAlign w:val="center"/>
          </w:tcPr>
          <w:p w14:paraId="7041E4B9" w14:textId="77777777" w:rsidR="00550E93" w:rsidRPr="00F27BD1" w:rsidRDefault="00550E93" w:rsidP="004F1875">
            <w:pPr>
              <w:pStyle w:val="TAH"/>
              <w:rPr>
                <w:lang w:eastAsia="en-US"/>
              </w:rPr>
            </w:pPr>
            <w:r w:rsidRPr="00F27BD1">
              <w:rPr>
                <w:lang w:eastAsia="en-US"/>
              </w:rPr>
              <w:t>1.4 MHz</w:t>
            </w:r>
          </w:p>
        </w:tc>
        <w:tc>
          <w:tcPr>
            <w:tcW w:w="887" w:type="dxa"/>
            <w:shd w:val="clear" w:color="auto" w:fill="auto"/>
            <w:vAlign w:val="center"/>
          </w:tcPr>
          <w:p w14:paraId="2AF08DA3" w14:textId="77777777" w:rsidR="00550E93" w:rsidRPr="00F27BD1" w:rsidRDefault="00550E93" w:rsidP="004F1875">
            <w:pPr>
              <w:pStyle w:val="TAH"/>
              <w:rPr>
                <w:lang w:eastAsia="en-US"/>
              </w:rPr>
            </w:pPr>
            <w:r w:rsidRPr="00F27BD1">
              <w:rPr>
                <w:lang w:eastAsia="en-US"/>
              </w:rPr>
              <w:t>3 MHz</w:t>
            </w:r>
          </w:p>
        </w:tc>
        <w:tc>
          <w:tcPr>
            <w:tcW w:w="768" w:type="dxa"/>
            <w:shd w:val="clear" w:color="auto" w:fill="auto"/>
            <w:vAlign w:val="center"/>
          </w:tcPr>
          <w:p w14:paraId="69766693" w14:textId="77777777" w:rsidR="00550E93" w:rsidRPr="00F27BD1" w:rsidRDefault="00550E93" w:rsidP="004F1875">
            <w:pPr>
              <w:pStyle w:val="TAH"/>
              <w:rPr>
                <w:lang w:eastAsia="en-US"/>
              </w:rPr>
            </w:pPr>
            <w:r w:rsidRPr="00F27BD1">
              <w:rPr>
                <w:lang w:eastAsia="en-US"/>
              </w:rPr>
              <w:t>5 MHz</w:t>
            </w:r>
          </w:p>
        </w:tc>
        <w:tc>
          <w:tcPr>
            <w:tcW w:w="885" w:type="dxa"/>
            <w:shd w:val="clear" w:color="auto" w:fill="auto"/>
            <w:vAlign w:val="center"/>
          </w:tcPr>
          <w:p w14:paraId="7E4A16BA" w14:textId="77777777" w:rsidR="00550E93" w:rsidRPr="00F27BD1" w:rsidRDefault="00550E93" w:rsidP="004F1875">
            <w:pPr>
              <w:pStyle w:val="TAH"/>
              <w:rPr>
                <w:lang w:eastAsia="en-US"/>
              </w:rPr>
            </w:pPr>
            <w:r w:rsidRPr="00F27BD1">
              <w:rPr>
                <w:lang w:eastAsia="en-US"/>
              </w:rPr>
              <w:t>10 MHz</w:t>
            </w:r>
          </w:p>
        </w:tc>
        <w:tc>
          <w:tcPr>
            <w:tcW w:w="859" w:type="dxa"/>
            <w:shd w:val="clear" w:color="auto" w:fill="auto"/>
            <w:vAlign w:val="center"/>
          </w:tcPr>
          <w:p w14:paraId="7B56CB0A" w14:textId="77777777" w:rsidR="00550E93" w:rsidRPr="00F27BD1" w:rsidRDefault="00550E93" w:rsidP="004F1875">
            <w:pPr>
              <w:pStyle w:val="TAH"/>
              <w:rPr>
                <w:lang w:eastAsia="en-US"/>
              </w:rPr>
            </w:pPr>
            <w:r w:rsidRPr="00F27BD1">
              <w:rPr>
                <w:lang w:eastAsia="en-US"/>
              </w:rPr>
              <w:t>15 MHz</w:t>
            </w:r>
          </w:p>
        </w:tc>
        <w:tc>
          <w:tcPr>
            <w:tcW w:w="900" w:type="dxa"/>
            <w:shd w:val="clear" w:color="auto" w:fill="auto"/>
            <w:vAlign w:val="center"/>
          </w:tcPr>
          <w:p w14:paraId="4BB82702" w14:textId="77777777" w:rsidR="00550E93" w:rsidRPr="00F27BD1" w:rsidRDefault="00550E93" w:rsidP="004F1875">
            <w:pPr>
              <w:pStyle w:val="TAH"/>
              <w:rPr>
                <w:lang w:eastAsia="en-US"/>
              </w:rPr>
            </w:pPr>
            <w:r w:rsidRPr="00F27BD1">
              <w:rPr>
                <w:lang w:eastAsia="en-US"/>
              </w:rPr>
              <w:t>20 MHz</w:t>
            </w:r>
          </w:p>
        </w:tc>
        <w:tc>
          <w:tcPr>
            <w:tcW w:w="839" w:type="dxa"/>
            <w:shd w:val="clear" w:color="auto" w:fill="auto"/>
            <w:vAlign w:val="center"/>
          </w:tcPr>
          <w:p w14:paraId="72BD529D" w14:textId="77777777" w:rsidR="00550E93" w:rsidRPr="00F27BD1" w:rsidRDefault="00550E93" w:rsidP="004F1875">
            <w:pPr>
              <w:pStyle w:val="TAH"/>
              <w:rPr>
                <w:lang w:eastAsia="en-US"/>
              </w:rPr>
            </w:pPr>
            <w:r w:rsidRPr="00F27BD1">
              <w:rPr>
                <w:lang w:eastAsia="en-US"/>
              </w:rPr>
              <w:t>Duplex mode</w:t>
            </w:r>
          </w:p>
        </w:tc>
      </w:tr>
      <w:tr w:rsidR="005B361F" w:rsidRPr="00F27BD1" w14:paraId="30E1194D" w14:textId="77777777" w:rsidTr="004F1875">
        <w:trPr>
          <w:trHeight w:val="255"/>
        </w:trPr>
        <w:tc>
          <w:tcPr>
            <w:tcW w:w="1984" w:type="dxa"/>
            <w:shd w:val="clear" w:color="auto" w:fill="auto"/>
            <w:vAlign w:val="center"/>
          </w:tcPr>
          <w:p w14:paraId="6DDAF543" w14:textId="2D139211" w:rsidR="005B361F" w:rsidRPr="00F27BD1" w:rsidRDefault="005B361F" w:rsidP="005B361F">
            <w:pPr>
              <w:pStyle w:val="TAC"/>
              <w:rPr>
                <w:lang w:eastAsia="en-US"/>
              </w:rPr>
            </w:pPr>
            <w:r w:rsidRPr="00570FF5">
              <w:t>CA_1A-</w:t>
            </w:r>
            <w:r w:rsidRPr="00570FF5">
              <w:rPr>
                <w:lang w:eastAsia="zh-CN"/>
              </w:rPr>
              <w:t>7</w:t>
            </w:r>
            <w:r w:rsidRPr="00570FF5">
              <w:t>A-8A</w:t>
            </w:r>
          </w:p>
        </w:tc>
        <w:tc>
          <w:tcPr>
            <w:tcW w:w="1004" w:type="dxa"/>
            <w:shd w:val="clear" w:color="auto" w:fill="auto"/>
            <w:vAlign w:val="center"/>
          </w:tcPr>
          <w:p w14:paraId="03FFF4C5" w14:textId="7B535941" w:rsidR="005B361F" w:rsidRPr="00F27BD1" w:rsidRDefault="005B361F" w:rsidP="005B361F">
            <w:pPr>
              <w:pStyle w:val="TAC"/>
              <w:rPr>
                <w:lang w:eastAsia="en-US"/>
              </w:rPr>
            </w:pPr>
            <w:r w:rsidRPr="00570FF5">
              <w:t>8</w:t>
            </w:r>
          </w:p>
        </w:tc>
        <w:tc>
          <w:tcPr>
            <w:tcW w:w="1134" w:type="dxa"/>
            <w:shd w:val="clear" w:color="auto" w:fill="auto"/>
            <w:vAlign w:val="center"/>
          </w:tcPr>
          <w:p w14:paraId="0D5DCC90" w14:textId="77777777" w:rsidR="005B361F" w:rsidRPr="00F27BD1" w:rsidRDefault="005B361F" w:rsidP="005B361F">
            <w:pPr>
              <w:pStyle w:val="TAC"/>
              <w:rPr>
                <w:lang w:eastAsia="en-US"/>
              </w:rPr>
            </w:pPr>
          </w:p>
        </w:tc>
        <w:tc>
          <w:tcPr>
            <w:tcW w:w="887" w:type="dxa"/>
            <w:shd w:val="clear" w:color="auto" w:fill="auto"/>
            <w:vAlign w:val="center"/>
          </w:tcPr>
          <w:p w14:paraId="627D5D1E" w14:textId="77777777" w:rsidR="005B361F" w:rsidRPr="00F27BD1" w:rsidRDefault="005B361F" w:rsidP="005B361F">
            <w:pPr>
              <w:pStyle w:val="TAC"/>
              <w:rPr>
                <w:lang w:eastAsia="en-US"/>
              </w:rPr>
            </w:pPr>
          </w:p>
        </w:tc>
        <w:tc>
          <w:tcPr>
            <w:tcW w:w="768" w:type="dxa"/>
            <w:shd w:val="clear" w:color="auto" w:fill="auto"/>
            <w:vAlign w:val="center"/>
          </w:tcPr>
          <w:p w14:paraId="7E6A3990" w14:textId="354735B9" w:rsidR="005B361F" w:rsidRPr="005B361F" w:rsidRDefault="005B361F" w:rsidP="005B361F">
            <w:pPr>
              <w:pStyle w:val="TAC"/>
              <w:rPr>
                <w:rFonts w:eastAsia="新細明體"/>
                <w:lang w:eastAsia="zh-TW"/>
              </w:rPr>
            </w:pPr>
            <w:r w:rsidRPr="00872DBC">
              <w:rPr>
                <w:rFonts w:eastAsia="新細明體" w:hint="eastAsia"/>
                <w:color w:val="00B0F0"/>
                <w:lang w:eastAsia="zh-TW"/>
              </w:rPr>
              <w:t>8</w:t>
            </w:r>
          </w:p>
        </w:tc>
        <w:tc>
          <w:tcPr>
            <w:tcW w:w="885" w:type="dxa"/>
            <w:shd w:val="clear" w:color="auto" w:fill="auto"/>
            <w:vAlign w:val="center"/>
          </w:tcPr>
          <w:p w14:paraId="4C2F3835" w14:textId="07E4CD4E" w:rsidR="005B361F" w:rsidRPr="005B361F" w:rsidRDefault="005B361F" w:rsidP="005B361F">
            <w:pPr>
              <w:pStyle w:val="TAC"/>
              <w:rPr>
                <w:rFonts w:eastAsia="新細明體"/>
                <w:lang w:eastAsia="zh-TW"/>
              </w:rPr>
            </w:pPr>
            <w:r>
              <w:rPr>
                <w:rFonts w:eastAsia="新細明體" w:hint="eastAsia"/>
                <w:lang w:eastAsia="zh-TW"/>
              </w:rPr>
              <w:t>16</w:t>
            </w:r>
          </w:p>
        </w:tc>
        <w:tc>
          <w:tcPr>
            <w:tcW w:w="859" w:type="dxa"/>
            <w:shd w:val="clear" w:color="auto" w:fill="auto"/>
            <w:vAlign w:val="center"/>
          </w:tcPr>
          <w:p w14:paraId="4A8C1C80" w14:textId="6FD8BA0D" w:rsidR="005B361F" w:rsidRPr="00F27BD1" w:rsidRDefault="005B361F" w:rsidP="005B361F">
            <w:pPr>
              <w:pStyle w:val="TAC"/>
              <w:rPr>
                <w:lang w:eastAsia="en-US"/>
              </w:rPr>
            </w:pPr>
            <w:r w:rsidRPr="00570FF5">
              <w:t>25</w:t>
            </w:r>
          </w:p>
        </w:tc>
        <w:tc>
          <w:tcPr>
            <w:tcW w:w="900" w:type="dxa"/>
            <w:shd w:val="clear" w:color="auto" w:fill="auto"/>
            <w:vAlign w:val="center"/>
          </w:tcPr>
          <w:p w14:paraId="7C2E2CC5" w14:textId="68667C9B" w:rsidR="005B361F" w:rsidRPr="00F27BD1" w:rsidRDefault="005B361F" w:rsidP="005B361F">
            <w:pPr>
              <w:pStyle w:val="TAC"/>
              <w:rPr>
                <w:lang w:eastAsia="en-US"/>
              </w:rPr>
            </w:pPr>
            <w:r w:rsidRPr="00570FF5">
              <w:t>25</w:t>
            </w:r>
          </w:p>
        </w:tc>
        <w:tc>
          <w:tcPr>
            <w:tcW w:w="839" w:type="dxa"/>
            <w:shd w:val="clear" w:color="auto" w:fill="auto"/>
            <w:vAlign w:val="center"/>
          </w:tcPr>
          <w:p w14:paraId="12786C58" w14:textId="16F8060D" w:rsidR="005B361F" w:rsidRPr="00F27BD1" w:rsidRDefault="005B361F" w:rsidP="005B361F">
            <w:pPr>
              <w:pStyle w:val="TAC"/>
              <w:rPr>
                <w:lang w:eastAsia="en-US"/>
              </w:rPr>
            </w:pPr>
            <w:r w:rsidRPr="00570FF5">
              <w:t>FDD</w:t>
            </w:r>
          </w:p>
        </w:tc>
      </w:tr>
      <w:tr w:rsidR="005B361F" w:rsidRPr="00F27BD1" w14:paraId="4899F2C1" w14:textId="77777777" w:rsidTr="00C97DAE">
        <w:trPr>
          <w:trHeight w:val="255"/>
        </w:trPr>
        <w:tc>
          <w:tcPr>
            <w:tcW w:w="9260" w:type="dxa"/>
            <w:gridSpan w:val="9"/>
            <w:shd w:val="clear" w:color="auto" w:fill="auto"/>
            <w:vAlign w:val="center"/>
          </w:tcPr>
          <w:p w14:paraId="6595E3CF" w14:textId="77777777" w:rsidR="005B361F" w:rsidRPr="00BE6D03" w:rsidRDefault="005B361F" w:rsidP="005B361F">
            <w:pPr>
              <w:pStyle w:val="TAN"/>
            </w:pPr>
            <w:r w:rsidRPr="00BE6D03">
              <w:t>NOTE 1:</w:t>
            </w:r>
            <w:r w:rsidRPr="00BE6D03">
              <w:tab/>
              <w:t>refers to the UL resource blocks, which shall be centred within the transmission bandwidth configuration for the channel bandwidth.</w:t>
            </w:r>
          </w:p>
          <w:p w14:paraId="467A9C9B" w14:textId="075FAF11" w:rsidR="005B361F" w:rsidRDefault="005B361F" w:rsidP="005B361F">
            <w:pPr>
              <w:pStyle w:val="TAC"/>
              <w:jc w:val="left"/>
            </w:pPr>
            <w:r w:rsidRPr="00BE6D03">
              <w:t xml:space="preserve">NOTE </w:t>
            </w:r>
            <w:r>
              <w:rPr>
                <w:rFonts w:hint="eastAsia"/>
              </w:rPr>
              <w:t>2</w:t>
            </w:r>
            <w:r w:rsidRPr="00BE6D03">
              <w:t>:</w:t>
            </w:r>
            <w:r w:rsidRPr="00BE6D03">
              <w:tab/>
            </w:r>
            <w:r>
              <w:t xml:space="preserve">  </w:t>
            </w:r>
            <w:r w:rsidRPr="00BE6D03">
              <w:t xml:space="preserve">the UL configuration applies regardless of the channel bandwidth of the low band unless the UL </w:t>
            </w:r>
          </w:p>
          <w:p w14:paraId="0AA6F45B" w14:textId="77777777" w:rsidR="005B361F" w:rsidRDefault="005B361F" w:rsidP="005B361F">
            <w:pPr>
              <w:pStyle w:val="TAC"/>
              <w:ind w:firstLineChars="450" w:firstLine="810"/>
              <w:jc w:val="left"/>
            </w:pPr>
            <w:r w:rsidRPr="00BE6D03">
              <w:t>resource blocks exceed that specified in Table 7.3.1-2</w:t>
            </w:r>
            <w:r>
              <w:rPr>
                <w:rFonts w:hint="eastAsia"/>
              </w:rPr>
              <w:t xml:space="preserve"> (TS36.101)</w:t>
            </w:r>
            <w:r w:rsidRPr="00BE6D03">
              <w:t xml:space="preserve"> for the uplink bandwidth in which </w:t>
            </w:r>
          </w:p>
          <w:p w14:paraId="74B115B0" w14:textId="41F8F870" w:rsidR="005B361F" w:rsidRPr="00570FF5" w:rsidRDefault="005B361F" w:rsidP="005B361F">
            <w:pPr>
              <w:pStyle w:val="TAC"/>
              <w:ind w:firstLineChars="450" w:firstLine="810"/>
              <w:jc w:val="left"/>
            </w:pPr>
            <w:proofErr w:type="gramStart"/>
            <w:r w:rsidRPr="00BE6D03">
              <w:t>case</w:t>
            </w:r>
            <w:proofErr w:type="gramEnd"/>
            <w:r w:rsidRPr="00BE6D03">
              <w:t xml:space="preserve"> the allocation according to Table 7.3.1-2 </w:t>
            </w:r>
            <w:r>
              <w:rPr>
                <w:rFonts w:hint="eastAsia"/>
              </w:rPr>
              <w:t xml:space="preserve">(TS36.101) </w:t>
            </w:r>
            <w:r w:rsidRPr="00BE6D03">
              <w:t>applies.</w:t>
            </w:r>
          </w:p>
        </w:tc>
      </w:tr>
    </w:tbl>
    <w:p w14:paraId="5995C6F4" w14:textId="77777777" w:rsidR="00550E93" w:rsidRDefault="00550E93" w:rsidP="005D3A89">
      <w:pPr>
        <w:pStyle w:val="CRCoverPage"/>
        <w:tabs>
          <w:tab w:val="right" w:pos="9639"/>
        </w:tabs>
        <w:spacing w:after="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CC5E6" w14:textId="77777777" w:rsidR="005063D7" w:rsidRDefault="005063D7">
      <w:r>
        <w:separator/>
      </w:r>
    </w:p>
  </w:endnote>
  <w:endnote w:type="continuationSeparator" w:id="0">
    <w:p w14:paraId="00997708" w14:textId="77777777" w:rsidR="005063D7" w:rsidRDefault="0050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EC1E86" w:rsidRPr="00EC1E86">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6D59A" w14:textId="77777777" w:rsidR="005063D7" w:rsidRDefault="005063D7">
      <w:r>
        <w:separator/>
      </w:r>
    </w:p>
  </w:footnote>
  <w:footnote w:type="continuationSeparator" w:id="0">
    <w:p w14:paraId="48891C7B" w14:textId="77777777" w:rsidR="005063D7" w:rsidRDefault="00506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3F63"/>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6166"/>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0815"/>
    <w:rsid w:val="003321A1"/>
    <w:rsid w:val="00332308"/>
    <w:rsid w:val="0033522C"/>
    <w:rsid w:val="00335FB2"/>
    <w:rsid w:val="003360AB"/>
    <w:rsid w:val="00337350"/>
    <w:rsid w:val="003379B9"/>
    <w:rsid w:val="00340C58"/>
    <w:rsid w:val="00344158"/>
    <w:rsid w:val="003502D5"/>
    <w:rsid w:val="00354E72"/>
    <w:rsid w:val="00355648"/>
    <w:rsid w:val="00355A57"/>
    <w:rsid w:val="003625C6"/>
    <w:rsid w:val="003646C1"/>
    <w:rsid w:val="00366837"/>
    <w:rsid w:val="00370DE8"/>
    <w:rsid w:val="00372455"/>
    <w:rsid w:val="00372F82"/>
    <w:rsid w:val="00374546"/>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550A"/>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063D7"/>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2D5F"/>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A89"/>
    <w:rsid w:val="005D3FEC"/>
    <w:rsid w:val="005D44BE"/>
    <w:rsid w:val="005D72A2"/>
    <w:rsid w:val="005E287C"/>
    <w:rsid w:val="005E3FAF"/>
    <w:rsid w:val="005E5C08"/>
    <w:rsid w:val="005E68C4"/>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D7C6B"/>
    <w:rsid w:val="006E01B0"/>
    <w:rsid w:val="006E3FA7"/>
    <w:rsid w:val="006E41B8"/>
    <w:rsid w:val="006F0107"/>
    <w:rsid w:val="006F5DED"/>
    <w:rsid w:val="006F777A"/>
    <w:rsid w:val="007055CE"/>
    <w:rsid w:val="00705C6F"/>
    <w:rsid w:val="00707673"/>
    <w:rsid w:val="00714595"/>
    <w:rsid w:val="0072256F"/>
    <w:rsid w:val="00725B3B"/>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2DBC"/>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19C"/>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37C4"/>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50A"/>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6A60"/>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1E86"/>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8A29B-97BB-4857-B426-B603EDE27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690</Words>
  <Characters>3936</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3</cp:revision>
  <cp:lastPrinted>2015-10-05T00:25:00Z</cp:lastPrinted>
  <dcterms:created xsi:type="dcterms:W3CDTF">2017-08-08T09:14:00Z</dcterms:created>
  <dcterms:modified xsi:type="dcterms:W3CDTF">2017-08-09T08:51:00Z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